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1926" w14:textId="62791AD2" w:rsidR="001E471F" w:rsidRPr="000E000F" w:rsidRDefault="007B7458" w:rsidP="00844D3B">
      <w:pPr>
        <w:pStyle w:val="Title"/>
        <w:spacing w:line="278" w:lineRule="auto"/>
        <w:jc w:val="center"/>
        <w:rPr>
          <w:rFonts w:cstheme="majorHAnsi"/>
          <w:sz w:val="32"/>
          <w:szCs w:val="32"/>
        </w:rPr>
      </w:pPr>
      <w:bookmarkStart w:id="0" w:name="_Hlk69165021"/>
      <w:r w:rsidRPr="000E000F">
        <w:rPr>
          <w:rFonts w:cstheme="majorHAnsi"/>
          <w:sz w:val="32"/>
          <w:szCs w:val="32"/>
        </w:rPr>
        <w:t>Al</w:t>
      </w:r>
      <w:r w:rsidRPr="000E000F">
        <w:rPr>
          <w:rFonts w:cstheme="majorHAnsi"/>
          <w:spacing w:val="-18"/>
          <w:sz w:val="32"/>
          <w:szCs w:val="32"/>
        </w:rPr>
        <w:t xml:space="preserve"> </w:t>
      </w:r>
      <w:r w:rsidRPr="000E000F">
        <w:rPr>
          <w:rFonts w:cstheme="majorHAnsi"/>
          <w:sz w:val="32"/>
          <w:szCs w:val="32"/>
        </w:rPr>
        <w:t>Seer</w:t>
      </w:r>
      <w:r w:rsidRPr="000E000F">
        <w:rPr>
          <w:rFonts w:cstheme="majorHAnsi"/>
          <w:spacing w:val="-17"/>
          <w:sz w:val="32"/>
          <w:szCs w:val="32"/>
        </w:rPr>
        <w:t xml:space="preserve"> </w:t>
      </w:r>
      <w:r w:rsidRPr="000E000F">
        <w:rPr>
          <w:rFonts w:cstheme="majorHAnsi"/>
          <w:sz w:val="32"/>
          <w:szCs w:val="32"/>
        </w:rPr>
        <w:t>Marine</w:t>
      </w:r>
      <w:r w:rsidR="001E471F" w:rsidRPr="000E000F">
        <w:rPr>
          <w:rFonts w:cstheme="majorHAnsi"/>
          <w:sz w:val="32"/>
          <w:szCs w:val="32"/>
        </w:rPr>
        <w:t xml:space="preserve"> Aggressive </w:t>
      </w:r>
      <w:r w:rsidR="006322CD" w:rsidRPr="000E000F">
        <w:rPr>
          <w:rFonts w:cstheme="majorHAnsi"/>
          <w:sz w:val="32"/>
          <w:szCs w:val="32"/>
        </w:rPr>
        <w:t xml:space="preserve">Global Expansion </w:t>
      </w:r>
      <w:r w:rsidR="001E471F" w:rsidRPr="000E000F">
        <w:rPr>
          <w:rFonts w:cstheme="majorHAnsi"/>
          <w:sz w:val="32"/>
          <w:szCs w:val="32"/>
        </w:rPr>
        <w:t>Plan</w:t>
      </w:r>
    </w:p>
    <w:p w14:paraId="16F3A040" w14:textId="52CF88E3" w:rsidR="000278F5" w:rsidRPr="000E000F" w:rsidRDefault="001E471F" w:rsidP="002D0CDA">
      <w:pPr>
        <w:pStyle w:val="Title"/>
        <w:spacing w:line="278" w:lineRule="auto"/>
        <w:jc w:val="center"/>
        <w:rPr>
          <w:rFonts w:cstheme="majorHAnsi"/>
          <w:sz w:val="32"/>
          <w:szCs w:val="32"/>
        </w:rPr>
      </w:pPr>
      <w:r w:rsidRPr="000E000F">
        <w:rPr>
          <w:rFonts w:cstheme="majorHAnsi"/>
          <w:sz w:val="32"/>
          <w:szCs w:val="32"/>
        </w:rPr>
        <w:t xml:space="preserve">Continue </w:t>
      </w:r>
      <w:r w:rsidR="006322CD" w:rsidRPr="000E000F">
        <w:rPr>
          <w:rFonts w:cstheme="majorHAnsi"/>
          <w:sz w:val="32"/>
          <w:szCs w:val="32"/>
        </w:rPr>
        <w:t xml:space="preserve">with AED </w:t>
      </w:r>
      <w:r w:rsidRPr="000E000F">
        <w:rPr>
          <w:rFonts w:cstheme="majorHAnsi"/>
          <w:sz w:val="32"/>
          <w:szCs w:val="32"/>
        </w:rPr>
        <w:t>643</w:t>
      </w:r>
      <w:r w:rsidR="006322CD" w:rsidRPr="000E000F">
        <w:rPr>
          <w:rFonts w:cstheme="majorHAnsi"/>
          <w:sz w:val="32"/>
          <w:szCs w:val="32"/>
        </w:rPr>
        <w:t xml:space="preserve"> million </w:t>
      </w:r>
      <w:r w:rsidRPr="000E000F">
        <w:rPr>
          <w:rFonts w:cstheme="majorHAnsi"/>
          <w:sz w:val="32"/>
          <w:szCs w:val="32"/>
        </w:rPr>
        <w:t>4 Tankers Order</w:t>
      </w:r>
    </w:p>
    <w:p w14:paraId="69B2D97E" w14:textId="6371B83E" w:rsidR="001E471F" w:rsidRPr="000E000F" w:rsidRDefault="00B66A2C">
      <w:pPr>
        <w:pStyle w:val="ListParagraph"/>
        <w:numPr>
          <w:ilvl w:val="0"/>
          <w:numId w:val="4"/>
        </w:numPr>
        <w:shd w:val="clear" w:color="auto" w:fill="FFFFFF" w:themeFill="background1"/>
        <w:spacing w:after="0"/>
        <w:rPr>
          <w:b/>
          <w:bCs/>
          <w:sz w:val="24"/>
          <w:szCs w:val="24"/>
          <w:lang w:val="en-US"/>
        </w:rPr>
      </w:pPr>
      <w:r>
        <w:rPr>
          <w:b/>
          <w:bCs/>
          <w:sz w:val="24"/>
          <w:szCs w:val="24"/>
          <w:lang w:val="en-US"/>
        </w:rPr>
        <w:t xml:space="preserve">Korean shipyard </w:t>
      </w:r>
      <w:r w:rsidRPr="00143F47">
        <w:rPr>
          <w:b/>
          <w:bCs/>
          <w:sz w:val="24"/>
          <w:szCs w:val="24"/>
          <w:lang w:val="en-US"/>
        </w:rPr>
        <w:t xml:space="preserve">K </w:t>
      </w:r>
      <w:r w:rsidR="001E471F" w:rsidRPr="00143F47">
        <w:rPr>
          <w:b/>
          <w:bCs/>
          <w:sz w:val="24"/>
          <w:szCs w:val="24"/>
          <w:lang w:val="en-US"/>
        </w:rPr>
        <w:t>Shipbuilding to</w:t>
      </w:r>
      <w:r w:rsidR="001E471F" w:rsidRPr="000E000F">
        <w:rPr>
          <w:b/>
          <w:bCs/>
          <w:sz w:val="24"/>
          <w:szCs w:val="24"/>
          <w:lang w:val="en-US"/>
        </w:rPr>
        <w:t xml:space="preserve"> deliver the 4 tankers by Q4 2024.</w:t>
      </w:r>
    </w:p>
    <w:p w14:paraId="047AE9AD" w14:textId="3E659E48" w:rsidR="000278F5" w:rsidRPr="000E000F" w:rsidRDefault="007B7458">
      <w:pPr>
        <w:pStyle w:val="ListParagraph"/>
        <w:numPr>
          <w:ilvl w:val="0"/>
          <w:numId w:val="4"/>
        </w:numPr>
        <w:shd w:val="clear" w:color="auto" w:fill="FFFFFF" w:themeFill="background1"/>
        <w:spacing w:after="0"/>
        <w:rPr>
          <w:b/>
          <w:bCs/>
          <w:sz w:val="24"/>
          <w:szCs w:val="24"/>
          <w:lang w:val="en-US"/>
        </w:rPr>
      </w:pPr>
      <w:r w:rsidRPr="000E000F">
        <w:rPr>
          <w:b/>
          <w:bCs/>
          <w:sz w:val="24"/>
          <w:szCs w:val="24"/>
          <w:lang w:val="en-US"/>
        </w:rPr>
        <w:t xml:space="preserve">The </w:t>
      </w:r>
      <w:r w:rsidR="001E471F" w:rsidRPr="000E000F">
        <w:rPr>
          <w:b/>
          <w:bCs/>
          <w:sz w:val="24"/>
          <w:szCs w:val="24"/>
          <w:lang w:val="en-US"/>
        </w:rPr>
        <w:t xml:space="preserve">new </w:t>
      </w:r>
      <w:r w:rsidR="00844D3B" w:rsidRPr="000E000F">
        <w:rPr>
          <w:b/>
          <w:bCs/>
          <w:sz w:val="24"/>
          <w:szCs w:val="24"/>
          <w:lang w:val="en-US"/>
        </w:rPr>
        <w:t xml:space="preserve">tankers </w:t>
      </w:r>
      <w:r w:rsidR="001E471F" w:rsidRPr="000E000F">
        <w:rPr>
          <w:b/>
          <w:bCs/>
          <w:sz w:val="24"/>
          <w:szCs w:val="24"/>
          <w:lang w:val="en-US"/>
        </w:rPr>
        <w:t>order will</w:t>
      </w:r>
      <w:r w:rsidRPr="000E000F">
        <w:rPr>
          <w:b/>
          <w:bCs/>
          <w:sz w:val="24"/>
          <w:szCs w:val="24"/>
          <w:lang w:val="en-US"/>
        </w:rPr>
        <w:t xml:space="preserve"> increase Al Seer Marine’s fleet </w:t>
      </w:r>
      <w:r w:rsidRPr="000E000F">
        <w:rPr>
          <w:b/>
          <w:bCs/>
          <w:sz w:val="24"/>
          <w:szCs w:val="24"/>
        </w:rPr>
        <w:t>value</w:t>
      </w:r>
      <w:r w:rsidR="00B473B8" w:rsidRPr="000E000F">
        <w:rPr>
          <w:b/>
          <w:bCs/>
          <w:sz w:val="24"/>
          <w:szCs w:val="24"/>
        </w:rPr>
        <w:t xml:space="preserve"> to more than </w:t>
      </w:r>
      <w:r w:rsidRPr="000E000F">
        <w:rPr>
          <w:b/>
          <w:bCs/>
          <w:sz w:val="24"/>
          <w:szCs w:val="24"/>
        </w:rPr>
        <w:t xml:space="preserve">AED </w:t>
      </w:r>
      <w:r w:rsidR="001E471F" w:rsidRPr="000E000F">
        <w:rPr>
          <w:b/>
          <w:bCs/>
          <w:sz w:val="24"/>
          <w:szCs w:val="24"/>
        </w:rPr>
        <w:t>2</w:t>
      </w:r>
      <w:r w:rsidR="00EF7506" w:rsidRPr="000E000F">
        <w:rPr>
          <w:b/>
          <w:bCs/>
          <w:sz w:val="24"/>
          <w:szCs w:val="24"/>
        </w:rPr>
        <w:t>.</w:t>
      </w:r>
      <w:r w:rsidR="001E471F" w:rsidRPr="000E000F">
        <w:rPr>
          <w:b/>
          <w:bCs/>
          <w:sz w:val="24"/>
          <w:szCs w:val="24"/>
        </w:rPr>
        <w:t>3</w:t>
      </w:r>
      <w:r w:rsidR="00B473B8" w:rsidRPr="000E000F">
        <w:rPr>
          <w:b/>
          <w:bCs/>
          <w:sz w:val="24"/>
          <w:szCs w:val="24"/>
        </w:rPr>
        <w:t xml:space="preserve"> billion. </w:t>
      </w:r>
    </w:p>
    <w:p w14:paraId="7A6346D2" w14:textId="77777777" w:rsidR="000278F5" w:rsidRPr="000278F5" w:rsidRDefault="000278F5" w:rsidP="000278F5">
      <w:pPr>
        <w:shd w:val="clear" w:color="auto" w:fill="FFFFFF" w:themeFill="background1"/>
        <w:spacing w:after="0"/>
        <w:rPr>
          <w:b/>
          <w:bCs/>
          <w:sz w:val="24"/>
          <w:szCs w:val="24"/>
          <w:lang w:val="en-US"/>
        </w:rPr>
      </w:pPr>
    </w:p>
    <w:p w14:paraId="0D1E60E1" w14:textId="642275F3" w:rsidR="00844D3B" w:rsidRPr="00844D3B" w:rsidRDefault="007B7458" w:rsidP="00844D3B">
      <w:pPr>
        <w:jc w:val="both"/>
        <w:rPr>
          <w:rFonts w:ascii="Segoe UI Light" w:hAnsi="Segoe UI Light" w:cs="Segoe UI Light"/>
          <w:sz w:val="24"/>
          <w:szCs w:val="24"/>
          <w:lang w:val="en-US"/>
        </w:rPr>
      </w:pPr>
      <w:r w:rsidRPr="00A01EB5">
        <w:rPr>
          <w:b/>
          <w:bCs/>
          <w:sz w:val="24"/>
          <w:szCs w:val="24"/>
        </w:rPr>
        <w:t xml:space="preserve">Abu Dhabi, </w:t>
      </w:r>
      <w:r w:rsidR="004F73C8">
        <w:rPr>
          <w:b/>
          <w:bCs/>
          <w:sz w:val="24"/>
          <w:szCs w:val="24"/>
        </w:rPr>
        <w:t>Nov</w:t>
      </w:r>
      <w:r w:rsidR="00416116" w:rsidRPr="00A01EB5">
        <w:rPr>
          <w:b/>
          <w:bCs/>
          <w:sz w:val="24"/>
          <w:szCs w:val="24"/>
        </w:rPr>
        <w:t xml:space="preserve"> </w:t>
      </w:r>
      <w:r w:rsidR="00844D3B">
        <w:rPr>
          <w:b/>
          <w:bCs/>
          <w:sz w:val="24"/>
          <w:szCs w:val="24"/>
        </w:rPr>
        <w:t>1</w:t>
      </w:r>
      <w:r w:rsidR="00143F47">
        <w:rPr>
          <w:b/>
          <w:bCs/>
          <w:sz w:val="24"/>
          <w:szCs w:val="24"/>
        </w:rPr>
        <w:t>5</w:t>
      </w:r>
      <w:r w:rsidR="00416116" w:rsidRPr="00A01EB5">
        <w:rPr>
          <w:b/>
          <w:bCs/>
          <w:sz w:val="24"/>
          <w:szCs w:val="24"/>
        </w:rPr>
        <w:t xml:space="preserve">, </w:t>
      </w:r>
      <w:r w:rsidRPr="00A01EB5">
        <w:rPr>
          <w:b/>
          <w:bCs/>
          <w:sz w:val="24"/>
          <w:szCs w:val="24"/>
        </w:rPr>
        <w:t>202</w:t>
      </w:r>
      <w:r w:rsidR="00416116" w:rsidRPr="00A01EB5">
        <w:rPr>
          <w:b/>
          <w:bCs/>
          <w:sz w:val="24"/>
          <w:szCs w:val="24"/>
        </w:rPr>
        <w:t>2</w:t>
      </w:r>
      <w:r w:rsidRPr="00A01EB5">
        <w:rPr>
          <w:b/>
          <w:bCs/>
          <w:sz w:val="24"/>
          <w:szCs w:val="24"/>
        </w:rPr>
        <w:t>:</w:t>
      </w:r>
      <w:r w:rsidRPr="00E610BB">
        <w:rPr>
          <w:b/>
          <w:bCs/>
          <w:sz w:val="24"/>
          <w:szCs w:val="24"/>
        </w:rPr>
        <w:t xml:space="preserve"> </w:t>
      </w:r>
      <w:r w:rsidR="00233E22" w:rsidRPr="00233E22">
        <w:rPr>
          <w:rFonts w:ascii="Segoe UI Light" w:hAnsi="Segoe UI Light" w:cs="Segoe UI Light"/>
          <w:sz w:val="24"/>
          <w:szCs w:val="24"/>
          <w:lang w:val="en-US"/>
        </w:rPr>
        <w:t xml:space="preserve">Al Seer Marine (ADX: ASM), the global player across multiple marine sectors and International Holding Company (IHC) subsidiary, has announced today </w:t>
      </w:r>
      <w:r w:rsidR="00844D3B">
        <w:rPr>
          <w:rFonts w:ascii="Segoe UI Light" w:hAnsi="Segoe UI Light" w:cs="Segoe UI Light"/>
          <w:sz w:val="24"/>
          <w:szCs w:val="24"/>
          <w:lang w:val="en-US"/>
        </w:rPr>
        <w:t xml:space="preserve">a new four </w:t>
      </w:r>
      <w:r w:rsidR="00F239EB">
        <w:rPr>
          <w:rFonts w:ascii="Segoe UI Light" w:hAnsi="Segoe UI Light" w:cs="Segoe UI Light"/>
          <w:sz w:val="24"/>
          <w:szCs w:val="24"/>
          <w:lang w:val="en-US"/>
        </w:rPr>
        <w:t xml:space="preserve">IMO II/III product </w:t>
      </w:r>
      <w:r w:rsidR="00844D3B">
        <w:rPr>
          <w:rFonts w:ascii="Segoe UI Light" w:hAnsi="Segoe UI Light" w:cs="Segoe UI Light"/>
          <w:sz w:val="24"/>
          <w:szCs w:val="24"/>
          <w:lang w:val="en-US"/>
        </w:rPr>
        <w:t xml:space="preserve">tankers order </w:t>
      </w:r>
      <w:r w:rsidR="00EA604C" w:rsidRPr="00F548B7">
        <w:rPr>
          <w:rFonts w:ascii="Segoe UI Light" w:hAnsi="Segoe UI Light" w:cs="Segoe UI Light"/>
          <w:sz w:val="24"/>
          <w:szCs w:val="24"/>
          <w:lang w:val="en-US"/>
        </w:rPr>
        <w:t>value</w:t>
      </w:r>
      <w:r w:rsidR="00B42A67">
        <w:rPr>
          <w:rFonts w:ascii="Segoe UI Light" w:hAnsi="Segoe UI Light" w:cs="Segoe UI Light"/>
          <w:sz w:val="24"/>
          <w:szCs w:val="24"/>
          <w:lang w:val="en-US"/>
        </w:rPr>
        <w:t>d</w:t>
      </w:r>
      <w:r w:rsidR="00EA604C" w:rsidRPr="00F548B7">
        <w:rPr>
          <w:rFonts w:ascii="Segoe UI Light" w:hAnsi="Segoe UI Light" w:cs="Segoe UI Light"/>
          <w:sz w:val="24"/>
          <w:szCs w:val="24"/>
          <w:lang w:val="en-US"/>
        </w:rPr>
        <w:t xml:space="preserve"> at</w:t>
      </w:r>
      <w:r w:rsidR="00EA604C">
        <w:rPr>
          <w:rFonts w:ascii="Segoe UI Light" w:hAnsi="Segoe UI Light" w:cs="Segoe UI Light"/>
          <w:sz w:val="24"/>
          <w:szCs w:val="24"/>
          <w:lang w:val="en-US"/>
        </w:rPr>
        <w:t xml:space="preserve"> </w:t>
      </w:r>
      <w:r w:rsidR="00765CA5" w:rsidRPr="00233E22">
        <w:rPr>
          <w:rFonts w:ascii="Segoe UI Light" w:hAnsi="Segoe UI Light" w:cs="Segoe UI Light"/>
          <w:b/>
          <w:bCs/>
          <w:sz w:val="24"/>
          <w:szCs w:val="24"/>
          <w:lang w:val="en-US"/>
        </w:rPr>
        <w:t xml:space="preserve">AED </w:t>
      </w:r>
      <w:r w:rsidR="00844D3B">
        <w:rPr>
          <w:rFonts w:ascii="Segoe UI Light" w:hAnsi="Segoe UI Light" w:cs="Segoe UI Light"/>
          <w:b/>
          <w:bCs/>
          <w:sz w:val="24"/>
          <w:szCs w:val="24"/>
          <w:lang w:val="en-US"/>
        </w:rPr>
        <w:t>643</w:t>
      </w:r>
      <w:r w:rsidR="00765CA5" w:rsidRPr="00233E22">
        <w:rPr>
          <w:rFonts w:ascii="Segoe UI Light" w:hAnsi="Segoe UI Light" w:cs="Segoe UI Light"/>
          <w:b/>
          <w:bCs/>
          <w:sz w:val="24"/>
          <w:szCs w:val="24"/>
          <w:lang w:val="en-US"/>
        </w:rPr>
        <w:t xml:space="preserve"> million</w:t>
      </w:r>
      <w:r w:rsidR="00765CA5" w:rsidRPr="00233E22">
        <w:rPr>
          <w:rFonts w:ascii="Segoe UI Light" w:hAnsi="Segoe UI Light" w:cs="Segoe UI Light"/>
          <w:sz w:val="24"/>
          <w:szCs w:val="24"/>
          <w:lang w:val="en-US"/>
        </w:rPr>
        <w:t xml:space="preserve"> </w:t>
      </w:r>
      <w:r w:rsidR="00844D3B">
        <w:rPr>
          <w:rFonts w:ascii="Segoe UI Light" w:hAnsi="Segoe UI Light" w:cs="Segoe UI Light"/>
          <w:sz w:val="24"/>
          <w:szCs w:val="24"/>
          <w:lang w:val="en-US"/>
        </w:rPr>
        <w:t xml:space="preserve">as part of </w:t>
      </w:r>
      <w:r w:rsidR="00844D3B" w:rsidRPr="00233E22">
        <w:rPr>
          <w:rFonts w:ascii="Segoe UI Light" w:hAnsi="Segoe UI Light" w:cs="Segoe UI Light"/>
          <w:sz w:val="24"/>
          <w:szCs w:val="24"/>
          <w:lang w:val="en-US"/>
        </w:rPr>
        <w:t xml:space="preserve">Al Seer </w:t>
      </w:r>
      <w:r w:rsidR="00844D3B">
        <w:rPr>
          <w:rFonts w:ascii="Segoe UI Light" w:hAnsi="Segoe UI Light" w:cs="Segoe UI Light"/>
          <w:sz w:val="24"/>
          <w:szCs w:val="24"/>
          <w:lang w:val="en-US"/>
        </w:rPr>
        <w:t xml:space="preserve">global </w:t>
      </w:r>
      <w:r w:rsidR="00844D3B" w:rsidRPr="00844D3B">
        <w:rPr>
          <w:rFonts w:ascii="Segoe UI Light" w:hAnsi="Segoe UI Light" w:cs="Segoe UI Light"/>
          <w:sz w:val="24"/>
          <w:szCs w:val="24"/>
          <w:lang w:val="en-US"/>
        </w:rPr>
        <w:t>expansion push</w:t>
      </w:r>
      <w:r w:rsidR="00844D3B">
        <w:rPr>
          <w:rFonts w:ascii="Segoe UI Light" w:hAnsi="Segoe UI Light" w:cs="Segoe UI Light"/>
          <w:sz w:val="24"/>
          <w:szCs w:val="24"/>
          <w:lang w:val="en-US"/>
        </w:rPr>
        <w:t xml:space="preserve"> this year.</w:t>
      </w:r>
    </w:p>
    <w:p w14:paraId="62F2E2BF" w14:textId="3703A56F" w:rsidR="00844D3B" w:rsidRDefault="00B66A2C" w:rsidP="00844D3B">
      <w:pPr>
        <w:jc w:val="both"/>
        <w:rPr>
          <w:rFonts w:cstheme="minorHAnsi"/>
          <w:sz w:val="24"/>
          <w:szCs w:val="24"/>
          <w:lang w:val="en-US"/>
        </w:rPr>
      </w:pPr>
      <w:r w:rsidRPr="00143F47">
        <w:rPr>
          <w:rFonts w:cstheme="minorHAnsi"/>
          <w:sz w:val="24"/>
          <w:szCs w:val="24"/>
          <w:lang w:val="en-US"/>
        </w:rPr>
        <w:t xml:space="preserve">K </w:t>
      </w:r>
      <w:r w:rsidR="00844D3B" w:rsidRPr="00143F47">
        <w:rPr>
          <w:rFonts w:cstheme="minorHAnsi"/>
          <w:sz w:val="24"/>
          <w:szCs w:val="24"/>
          <w:lang w:val="en-US"/>
        </w:rPr>
        <w:t>Shipbuilding,</w:t>
      </w:r>
      <w:r w:rsidR="00844D3B" w:rsidRPr="000E000F">
        <w:rPr>
          <w:rFonts w:cstheme="minorHAnsi"/>
          <w:sz w:val="24"/>
          <w:szCs w:val="24"/>
          <w:lang w:val="en-US"/>
        </w:rPr>
        <w:t xml:space="preserve"> </w:t>
      </w:r>
      <w:r w:rsidR="00F627DC" w:rsidRPr="000E000F">
        <w:rPr>
          <w:rFonts w:cstheme="minorHAnsi"/>
          <w:sz w:val="24"/>
          <w:szCs w:val="24"/>
          <w:lang w:val="en-US"/>
        </w:rPr>
        <w:t>the</w:t>
      </w:r>
      <w:r w:rsidR="00710C35" w:rsidRPr="00844D3B">
        <w:rPr>
          <w:rFonts w:cstheme="minorHAnsi"/>
          <w:sz w:val="24"/>
          <w:szCs w:val="24"/>
          <w:lang w:val="en-US"/>
        </w:rPr>
        <w:t xml:space="preserve"> </w:t>
      </w:r>
      <w:r w:rsidR="00844D3B" w:rsidRPr="00844D3B">
        <w:rPr>
          <w:rFonts w:cstheme="minorHAnsi"/>
          <w:sz w:val="24"/>
          <w:szCs w:val="24"/>
          <w:lang w:val="en-US"/>
        </w:rPr>
        <w:t xml:space="preserve">leading Korean </w:t>
      </w:r>
      <w:r w:rsidR="00844D3B">
        <w:rPr>
          <w:rFonts w:cstheme="minorHAnsi"/>
          <w:sz w:val="24"/>
          <w:szCs w:val="24"/>
          <w:lang w:val="en-US"/>
        </w:rPr>
        <w:t>shipyard</w:t>
      </w:r>
      <w:r w:rsidR="00844D3B" w:rsidRPr="00844D3B">
        <w:rPr>
          <w:rFonts w:cstheme="minorHAnsi"/>
          <w:sz w:val="24"/>
          <w:szCs w:val="24"/>
          <w:lang w:val="en-US"/>
        </w:rPr>
        <w:t xml:space="preserve"> </w:t>
      </w:r>
      <w:r w:rsidR="00844D3B">
        <w:rPr>
          <w:rFonts w:cstheme="minorHAnsi"/>
          <w:sz w:val="24"/>
          <w:szCs w:val="24"/>
          <w:lang w:val="en-US"/>
        </w:rPr>
        <w:t>and one of the w</w:t>
      </w:r>
      <w:r w:rsidR="00844D3B" w:rsidRPr="00844D3B">
        <w:rPr>
          <w:rFonts w:cstheme="minorHAnsi"/>
          <w:sz w:val="24"/>
          <w:szCs w:val="24"/>
          <w:lang w:val="en-US"/>
        </w:rPr>
        <w:t xml:space="preserve">orld's largest </w:t>
      </w:r>
      <w:r w:rsidR="000E000F" w:rsidRPr="00844D3B">
        <w:rPr>
          <w:rFonts w:cstheme="minorHAnsi"/>
          <w:sz w:val="24"/>
          <w:szCs w:val="24"/>
          <w:lang w:val="en-US"/>
        </w:rPr>
        <w:t>shipbuilders</w:t>
      </w:r>
      <w:r w:rsidR="00BB4819">
        <w:rPr>
          <w:rFonts w:cstheme="minorHAnsi"/>
          <w:sz w:val="24"/>
          <w:szCs w:val="24"/>
          <w:lang w:val="en-US"/>
        </w:rPr>
        <w:t xml:space="preserve"> for MR Tankers</w:t>
      </w:r>
      <w:r w:rsidR="00844D3B" w:rsidRPr="00844D3B">
        <w:rPr>
          <w:rFonts w:cstheme="minorHAnsi"/>
          <w:sz w:val="24"/>
          <w:szCs w:val="24"/>
          <w:lang w:val="en-US"/>
        </w:rPr>
        <w:t>, will construct the four new medium-range</w:t>
      </w:r>
      <w:r w:rsidR="00625A38">
        <w:rPr>
          <w:rFonts w:cstheme="minorHAnsi"/>
          <w:sz w:val="24"/>
          <w:szCs w:val="24"/>
          <w:lang w:val="en-US"/>
        </w:rPr>
        <w:t xml:space="preserve"> (MR)</w:t>
      </w:r>
      <w:r w:rsidR="00844D3B" w:rsidRPr="00844D3B">
        <w:rPr>
          <w:rFonts w:cstheme="minorHAnsi"/>
          <w:sz w:val="24"/>
          <w:szCs w:val="24"/>
          <w:lang w:val="en-US"/>
        </w:rPr>
        <w:t xml:space="preserve"> IMO II/III product tankers at </w:t>
      </w:r>
      <w:proofErr w:type="spellStart"/>
      <w:r w:rsidR="003D0E80" w:rsidRPr="000E000F">
        <w:rPr>
          <w:rFonts w:cstheme="minorHAnsi"/>
          <w:sz w:val="24"/>
          <w:szCs w:val="24"/>
          <w:lang w:val="en-US"/>
        </w:rPr>
        <w:t>Jinhae</w:t>
      </w:r>
      <w:proofErr w:type="spellEnd"/>
      <w:r w:rsidR="003D0E80" w:rsidRPr="000E000F">
        <w:rPr>
          <w:rFonts w:cstheme="minorHAnsi"/>
          <w:sz w:val="24"/>
          <w:szCs w:val="24"/>
          <w:lang w:val="en-US"/>
        </w:rPr>
        <w:t xml:space="preserve"> </w:t>
      </w:r>
      <w:r w:rsidR="00844D3B" w:rsidRPr="000E000F">
        <w:rPr>
          <w:rFonts w:cstheme="minorHAnsi"/>
          <w:sz w:val="24"/>
          <w:szCs w:val="24"/>
          <w:lang w:val="en-US"/>
        </w:rPr>
        <w:t>Shipyard</w:t>
      </w:r>
      <w:r w:rsidR="00F627DC" w:rsidRPr="000E000F">
        <w:rPr>
          <w:rFonts w:cstheme="minorHAnsi"/>
          <w:sz w:val="24"/>
          <w:szCs w:val="24"/>
          <w:lang w:val="en-US"/>
        </w:rPr>
        <w:t>,</w:t>
      </w:r>
      <w:r w:rsidR="00F627DC">
        <w:rPr>
          <w:rFonts w:cstheme="minorHAnsi"/>
          <w:sz w:val="24"/>
          <w:szCs w:val="24"/>
          <w:lang w:val="en-US"/>
        </w:rPr>
        <w:t xml:space="preserve"> </w:t>
      </w:r>
      <w:r w:rsidR="00432E12">
        <w:rPr>
          <w:rFonts w:cstheme="minorHAnsi"/>
          <w:sz w:val="24"/>
          <w:szCs w:val="24"/>
          <w:lang w:val="en-US"/>
        </w:rPr>
        <w:t>which</w:t>
      </w:r>
      <w:r w:rsidR="004F73C8">
        <w:rPr>
          <w:rFonts w:cstheme="minorHAnsi"/>
          <w:sz w:val="24"/>
          <w:szCs w:val="24"/>
          <w:lang w:val="en-US"/>
        </w:rPr>
        <w:t xml:space="preserve"> are</w:t>
      </w:r>
      <w:r w:rsidR="00432E12">
        <w:rPr>
          <w:rFonts w:cstheme="minorHAnsi"/>
          <w:sz w:val="24"/>
          <w:szCs w:val="24"/>
          <w:lang w:val="en-US"/>
        </w:rPr>
        <w:t xml:space="preserve"> </w:t>
      </w:r>
      <w:r w:rsidR="00F627DC">
        <w:rPr>
          <w:rFonts w:cstheme="minorHAnsi"/>
          <w:sz w:val="24"/>
          <w:szCs w:val="24"/>
          <w:lang w:val="en-US"/>
        </w:rPr>
        <w:t>expected to</w:t>
      </w:r>
      <w:r w:rsidR="00432E12">
        <w:rPr>
          <w:rFonts w:cstheme="minorHAnsi"/>
          <w:sz w:val="24"/>
          <w:szCs w:val="24"/>
          <w:lang w:val="en-US"/>
        </w:rPr>
        <w:t xml:space="preserve"> be delivered</w:t>
      </w:r>
      <w:r w:rsidR="00844D3B" w:rsidRPr="00844D3B">
        <w:rPr>
          <w:rFonts w:cstheme="minorHAnsi"/>
          <w:sz w:val="24"/>
          <w:szCs w:val="24"/>
          <w:lang w:val="en-US"/>
        </w:rPr>
        <w:t xml:space="preserve"> before the end of Q4 2024</w:t>
      </w:r>
      <w:r w:rsidR="00844D3B">
        <w:rPr>
          <w:rFonts w:cstheme="minorHAnsi"/>
          <w:sz w:val="24"/>
          <w:szCs w:val="24"/>
          <w:lang w:val="en-US"/>
        </w:rPr>
        <w:t>.</w:t>
      </w:r>
      <w:r w:rsidR="00844D3B" w:rsidRPr="00844D3B">
        <w:rPr>
          <w:rFonts w:cstheme="minorHAnsi"/>
          <w:sz w:val="24"/>
          <w:szCs w:val="24"/>
          <w:lang w:val="en-US"/>
        </w:rPr>
        <w:t xml:space="preserve"> This means that </w:t>
      </w:r>
      <w:r w:rsidR="00844D3B" w:rsidRPr="00233E22">
        <w:rPr>
          <w:rFonts w:ascii="Segoe UI Light" w:hAnsi="Segoe UI Light" w:cs="Segoe UI Light"/>
          <w:sz w:val="24"/>
          <w:szCs w:val="24"/>
          <w:lang w:val="en-US"/>
        </w:rPr>
        <w:t xml:space="preserve">Al Seer Marine </w:t>
      </w:r>
      <w:r w:rsidR="00844D3B">
        <w:rPr>
          <w:rFonts w:ascii="Segoe UI Light" w:hAnsi="Segoe UI Light" w:cs="Segoe UI Light"/>
          <w:sz w:val="24"/>
          <w:szCs w:val="24"/>
          <w:lang w:val="en-US"/>
        </w:rPr>
        <w:t xml:space="preserve">fleet </w:t>
      </w:r>
      <w:r w:rsidR="00844D3B" w:rsidRPr="00844D3B">
        <w:rPr>
          <w:rFonts w:cstheme="minorHAnsi"/>
          <w:sz w:val="24"/>
          <w:szCs w:val="24"/>
          <w:lang w:val="en-US"/>
        </w:rPr>
        <w:t xml:space="preserve">now total </w:t>
      </w:r>
      <w:r w:rsidR="009C634D">
        <w:rPr>
          <w:rFonts w:cstheme="minorHAnsi"/>
          <w:sz w:val="24"/>
          <w:szCs w:val="24"/>
          <w:lang w:val="en-US"/>
        </w:rPr>
        <w:t>12</w:t>
      </w:r>
      <w:r w:rsidR="009C634D" w:rsidRPr="00844D3B">
        <w:rPr>
          <w:rFonts w:cstheme="minorHAnsi"/>
          <w:sz w:val="24"/>
          <w:szCs w:val="24"/>
          <w:lang w:val="en-US"/>
        </w:rPr>
        <w:t xml:space="preserve"> </w:t>
      </w:r>
      <w:r w:rsidR="00844D3B" w:rsidRPr="00844D3B">
        <w:rPr>
          <w:rFonts w:cstheme="minorHAnsi"/>
          <w:sz w:val="24"/>
          <w:szCs w:val="24"/>
          <w:lang w:val="en-US"/>
        </w:rPr>
        <w:t>vessels</w:t>
      </w:r>
      <w:r w:rsidR="00844D3B">
        <w:rPr>
          <w:rFonts w:cstheme="minorHAnsi"/>
          <w:sz w:val="24"/>
          <w:szCs w:val="24"/>
          <w:lang w:val="en-US"/>
        </w:rPr>
        <w:t xml:space="preserve"> </w:t>
      </w:r>
      <w:r w:rsidR="00844D3B" w:rsidRPr="00844D3B">
        <w:rPr>
          <w:rFonts w:cstheme="minorHAnsi"/>
          <w:sz w:val="24"/>
          <w:szCs w:val="24"/>
          <w:lang w:val="en-US"/>
        </w:rPr>
        <w:t xml:space="preserve">as </w:t>
      </w:r>
      <w:r w:rsidR="00844D3B">
        <w:rPr>
          <w:rFonts w:cstheme="minorHAnsi"/>
          <w:sz w:val="24"/>
          <w:szCs w:val="24"/>
          <w:lang w:val="en-US"/>
        </w:rPr>
        <w:t>the company</w:t>
      </w:r>
      <w:r w:rsidR="00844D3B" w:rsidRPr="00844D3B">
        <w:rPr>
          <w:rFonts w:cstheme="minorHAnsi"/>
          <w:sz w:val="24"/>
          <w:szCs w:val="24"/>
          <w:lang w:val="en-US"/>
        </w:rPr>
        <w:t xml:space="preserve"> prepares to transport the transition fuels like methanol, </w:t>
      </w:r>
      <w:r w:rsidR="00844D3B">
        <w:rPr>
          <w:rFonts w:cstheme="minorHAnsi"/>
          <w:sz w:val="24"/>
          <w:szCs w:val="24"/>
          <w:lang w:val="en-US"/>
        </w:rPr>
        <w:t xml:space="preserve">which will </w:t>
      </w:r>
      <w:r w:rsidR="00844D3B" w:rsidRPr="00844D3B">
        <w:rPr>
          <w:rFonts w:cstheme="minorHAnsi"/>
          <w:sz w:val="24"/>
          <w:szCs w:val="24"/>
          <w:lang w:val="en-US"/>
        </w:rPr>
        <w:t>help industry reach net zero</w:t>
      </w:r>
      <w:r w:rsidR="00A823B9">
        <w:rPr>
          <w:rFonts w:cstheme="minorHAnsi"/>
          <w:sz w:val="24"/>
          <w:szCs w:val="24"/>
          <w:lang w:val="en-US"/>
        </w:rPr>
        <w:t>.</w:t>
      </w:r>
      <w:r w:rsidR="00844D3B">
        <w:rPr>
          <w:rFonts w:cstheme="minorHAnsi"/>
          <w:sz w:val="24"/>
          <w:szCs w:val="24"/>
          <w:lang w:val="en-US"/>
        </w:rPr>
        <w:t xml:space="preserve"> </w:t>
      </w:r>
      <w:r w:rsidR="00D55E57">
        <w:rPr>
          <w:rFonts w:cstheme="minorHAnsi"/>
          <w:sz w:val="24"/>
          <w:szCs w:val="24"/>
          <w:lang w:val="en-US"/>
        </w:rPr>
        <w:t>In anticipation for the impending regulatory changes</w:t>
      </w:r>
      <w:r w:rsidR="002F55AD">
        <w:rPr>
          <w:rFonts w:cstheme="minorHAnsi"/>
          <w:sz w:val="24"/>
          <w:szCs w:val="24"/>
          <w:lang w:val="en-US"/>
        </w:rPr>
        <w:t xml:space="preserve"> t</w:t>
      </w:r>
      <w:r w:rsidR="005509B8">
        <w:rPr>
          <w:rFonts w:cstheme="minorHAnsi"/>
          <w:sz w:val="24"/>
          <w:szCs w:val="24"/>
          <w:lang w:val="en-US"/>
        </w:rPr>
        <w:t>he</w:t>
      </w:r>
      <w:r w:rsidR="00710C35">
        <w:rPr>
          <w:rFonts w:cstheme="minorHAnsi"/>
          <w:sz w:val="24"/>
          <w:szCs w:val="24"/>
          <w:lang w:val="en-US"/>
        </w:rPr>
        <w:t>se</w:t>
      </w:r>
      <w:r w:rsidR="005509B8">
        <w:rPr>
          <w:rFonts w:cstheme="minorHAnsi"/>
          <w:sz w:val="24"/>
          <w:szCs w:val="24"/>
          <w:lang w:val="en-US"/>
        </w:rPr>
        <w:t xml:space="preserve"> </w:t>
      </w:r>
      <w:r w:rsidR="00710C35">
        <w:rPr>
          <w:rFonts w:cstheme="minorHAnsi"/>
          <w:sz w:val="24"/>
          <w:szCs w:val="24"/>
          <w:lang w:val="en-US"/>
        </w:rPr>
        <w:t>tankers</w:t>
      </w:r>
      <w:r w:rsidR="005509B8">
        <w:rPr>
          <w:rFonts w:cstheme="minorHAnsi"/>
          <w:sz w:val="24"/>
          <w:szCs w:val="24"/>
          <w:lang w:val="en-US"/>
        </w:rPr>
        <w:t xml:space="preserve"> will be</w:t>
      </w:r>
      <w:r w:rsidR="0047291D">
        <w:rPr>
          <w:rFonts w:cstheme="minorHAnsi"/>
          <w:sz w:val="24"/>
          <w:szCs w:val="24"/>
          <w:lang w:val="en-US"/>
        </w:rPr>
        <w:t xml:space="preserve"> LNG</w:t>
      </w:r>
      <w:r w:rsidR="00311522">
        <w:rPr>
          <w:rFonts w:cstheme="minorHAnsi"/>
          <w:sz w:val="24"/>
          <w:szCs w:val="24"/>
          <w:lang w:val="en-US"/>
        </w:rPr>
        <w:t xml:space="preserve"> </w:t>
      </w:r>
      <w:r w:rsidR="00A823B9">
        <w:rPr>
          <w:rFonts w:cstheme="minorHAnsi"/>
          <w:sz w:val="24"/>
          <w:szCs w:val="24"/>
          <w:lang w:val="en-US"/>
        </w:rPr>
        <w:t xml:space="preserve">ready </w:t>
      </w:r>
      <w:r w:rsidR="0047291D">
        <w:rPr>
          <w:rFonts w:cstheme="minorHAnsi"/>
          <w:sz w:val="24"/>
          <w:szCs w:val="24"/>
          <w:lang w:val="en-US"/>
        </w:rPr>
        <w:t xml:space="preserve">and </w:t>
      </w:r>
      <w:r w:rsidR="007F6ED6">
        <w:rPr>
          <w:rFonts w:cstheme="minorHAnsi"/>
          <w:sz w:val="24"/>
          <w:szCs w:val="24"/>
          <w:lang w:val="en-US"/>
        </w:rPr>
        <w:t xml:space="preserve">are being designed to be potentially ready </w:t>
      </w:r>
      <w:r w:rsidR="00A823B9">
        <w:rPr>
          <w:rFonts w:cstheme="minorHAnsi"/>
          <w:sz w:val="24"/>
          <w:szCs w:val="24"/>
          <w:lang w:val="en-US"/>
        </w:rPr>
        <w:t>to adapt to new fuels</w:t>
      </w:r>
      <w:r w:rsidR="00790C2F">
        <w:rPr>
          <w:rFonts w:cstheme="minorHAnsi"/>
          <w:sz w:val="24"/>
          <w:szCs w:val="24"/>
          <w:lang w:val="en-US"/>
        </w:rPr>
        <w:t xml:space="preserve"> </w:t>
      </w:r>
      <w:r w:rsidR="007F6ED6">
        <w:rPr>
          <w:rFonts w:cstheme="minorHAnsi"/>
          <w:sz w:val="24"/>
          <w:szCs w:val="24"/>
          <w:lang w:val="en-US"/>
        </w:rPr>
        <w:t>such as</w:t>
      </w:r>
      <w:r w:rsidR="006C0E90">
        <w:rPr>
          <w:rFonts w:cstheme="minorHAnsi"/>
          <w:sz w:val="24"/>
          <w:szCs w:val="24"/>
          <w:lang w:val="en-US"/>
        </w:rPr>
        <w:t xml:space="preserve"> ammonia and methanol.</w:t>
      </w:r>
    </w:p>
    <w:p w14:paraId="40F95F6D" w14:textId="5DE9F358" w:rsidR="00844D3B" w:rsidRPr="00844D3B" w:rsidRDefault="00844D3B" w:rsidP="00844D3B">
      <w:pPr>
        <w:jc w:val="both"/>
        <w:rPr>
          <w:rFonts w:ascii="Segoe UI Light" w:hAnsi="Segoe UI Light" w:cs="Segoe UI Light"/>
          <w:sz w:val="24"/>
          <w:szCs w:val="24"/>
          <w:lang w:val="en-US"/>
        </w:rPr>
      </w:pPr>
      <w:r>
        <w:rPr>
          <w:rFonts w:cstheme="minorHAnsi"/>
          <w:sz w:val="24"/>
          <w:szCs w:val="24"/>
          <w:lang w:val="en-US"/>
        </w:rPr>
        <w:t>“</w:t>
      </w:r>
      <w:r w:rsidRPr="00233E22">
        <w:rPr>
          <w:rFonts w:ascii="Segoe UI Light" w:hAnsi="Segoe UI Light" w:cs="Segoe UI Light"/>
          <w:sz w:val="24"/>
          <w:szCs w:val="24"/>
          <w:lang w:val="en-US"/>
        </w:rPr>
        <w:t>Al Seer Marine</w:t>
      </w:r>
      <w:r>
        <w:rPr>
          <w:rFonts w:ascii="Segoe UI Light" w:hAnsi="Segoe UI Light" w:cs="Segoe UI Light"/>
          <w:sz w:val="24"/>
          <w:szCs w:val="24"/>
          <w:lang w:val="en-US"/>
        </w:rPr>
        <w:t xml:space="preserve"> is </w:t>
      </w:r>
      <w:r w:rsidRPr="00844D3B">
        <w:rPr>
          <w:rFonts w:ascii="Segoe UI Light" w:hAnsi="Segoe UI Light" w:cs="Segoe UI Light"/>
          <w:sz w:val="24"/>
          <w:szCs w:val="24"/>
          <w:lang w:val="en-US"/>
        </w:rPr>
        <w:t>very serious</w:t>
      </w:r>
      <w:r>
        <w:rPr>
          <w:rFonts w:ascii="Segoe UI Light" w:hAnsi="Segoe UI Light" w:cs="Segoe UI Light"/>
          <w:sz w:val="24"/>
          <w:szCs w:val="24"/>
          <w:lang w:val="en-US"/>
        </w:rPr>
        <w:t xml:space="preserve"> about becoming global market leader across different </w:t>
      </w:r>
      <w:r w:rsidRPr="00233E22">
        <w:rPr>
          <w:rFonts w:ascii="Segoe UI Light" w:hAnsi="Segoe UI Light" w:cs="Segoe UI Light"/>
          <w:sz w:val="24"/>
          <w:szCs w:val="24"/>
          <w:lang w:val="en-US"/>
        </w:rPr>
        <w:t>marine sectors</w:t>
      </w:r>
      <w:r>
        <w:rPr>
          <w:rFonts w:ascii="Segoe UI Light" w:hAnsi="Segoe UI Light" w:cs="Segoe UI Light"/>
          <w:sz w:val="24"/>
          <w:szCs w:val="24"/>
          <w:lang w:val="en-US"/>
        </w:rPr>
        <w:t xml:space="preserve">. Our team is </w:t>
      </w:r>
      <w:r w:rsidRPr="00844D3B">
        <w:rPr>
          <w:rFonts w:ascii="Segoe UI Light" w:hAnsi="Segoe UI Light" w:cs="Segoe UI Light"/>
          <w:sz w:val="24"/>
          <w:szCs w:val="24"/>
          <w:lang w:val="en-US"/>
        </w:rPr>
        <w:t>push</w:t>
      </w:r>
      <w:r>
        <w:rPr>
          <w:rFonts w:ascii="Segoe UI Light" w:hAnsi="Segoe UI Light" w:cs="Segoe UI Light"/>
          <w:sz w:val="24"/>
          <w:szCs w:val="24"/>
          <w:lang w:val="en-US"/>
        </w:rPr>
        <w:t>ing</w:t>
      </w:r>
      <w:r w:rsidRPr="00844D3B">
        <w:rPr>
          <w:rFonts w:ascii="Segoe UI Light" w:hAnsi="Segoe UI Light" w:cs="Segoe UI Light"/>
          <w:sz w:val="24"/>
          <w:szCs w:val="24"/>
          <w:lang w:val="en-US"/>
        </w:rPr>
        <w:t xml:space="preserve"> hard</w:t>
      </w:r>
      <w:r>
        <w:rPr>
          <w:rFonts w:ascii="Segoe UI Light" w:hAnsi="Segoe UI Light" w:cs="Segoe UI Light"/>
          <w:sz w:val="24"/>
          <w:szCs w:val="24"/>
          <w:lang w:val="en-US"/>
        </w:rPr>
        <w:t>, t</w:t>
      </w:r>
      <w:r w:rsidRPr="00844D3B">
        <w:rPr>
          <w:rFonts w:ascii="Segoe UI Light" w:hAnsi="Segoe UI Light" w:cs="Segoe UI Light"/>
          <w:sz w:val="24"/>
          <w:szCs w:val="24"/>
          <w:lang w:val="en-US"/>
        </w:rPr>
        <w:t xml:space="preserve">his is yet another endorsement of </w:t>
      </w:r>
      <w:r>
        <w:rPr>
          <w:rFonts w:ascii="Segoe UI Light" w:hAnsi="Segoe UI Light" w:cs="Segoe UI Light"/>
          <w:sz w:val="24"/>
          <w:szCs w:val="24"/>
          <w:lang w:val="en-US"/>
        </w:rPr>
        <w:t>our g</w:t>
      </w:r>
      <w:r w:rsidRPr="00844D3B">
        <w:rPr>
          <w:rFonts w:ascii="Segoe UI Light" w:hAnsi="Segoe UI Light" w:cs="Segoe UI Light"/>
          <w:sz w:val="24"/>
          <w:szCs w:val="24"/>
          <w:lang w:val="en-US"/>
        </w:rPr>
        <w:t xml:space="preserve">lobal </w:t>
      </w:r>
      <w:r>
        <w:rPr>
          <w:rFonts w:ascii="Segoe UI Light" w:hAnsi="Segoe UI Light" w:cs="Segoe UI Light"/>
          <w:sz w:val="24"/>
          <w:szCs w:val="24"/>
          <w:lang w:val="en-US"/>
        </w:rPr>
        <w:t>e</w:t>
      </w:r>
      <w:r w:rsidRPr="00844D3B">
        <w:rPr>
          <w:rFonts w:ascii="Segoe UI Light" w:hAnsi="Segoe UI Light" w:cs="Segoe UI Light"/>
          <w:sz w:val="24"/>
          <w:szCs w:val="24"/>
          <w:lang w:val="en-US"/>
        </w:rPr>
        <w:t xml:space="preserve">xpansion </w:t>
      </w:r>
      <w:r>
        <w:rPr>
          <w:rFonts w:ascii="Segoe UI Light" w:hAnsi="Segoe UI Light" w:cs="Segoe UI Light"/>
          <w:sz w:val="24"/>
          <w:szCs w:val="24"/>
          <w:lang w:val="en-US"/>
        </w:rPr>
        <w:t xml:space="preserve">strategy. We are </w:t>
      </w:r>
      <w:r w:rsidRPr="00844D3B">
        <w:rPr>
          <w:rFonts w:ascii="Segoe UI Light" w:hAnsi="Segoe UI Light" w:cs="Segoe UI Light"/>
          <w:sz w:val="24"/>
          <w:szCs w:val="24"/>
          <w:lang w:val="en-US"/>
        </w:rPr>
        <w:t xml:space="preserve">working together </w:t>
      </w:r>
      <w:r>
        <w:rPr>
          <w:rFonts w:ascii="Segoe UI Light" w:hAnsi="Segoe UI Light" w:cs="Segoe UI Light"/>
          <w:sz w:val="24"/>
          <w:szCs w:val="24"/>
          <w:lang w:val="en-US"/>
        </w:rPr>
        <w:t xml:space="preserve">with our partners </w:t>
      </w:r>
      <w:r w:rsidRPr="00844D3B">
        <w:rPr>
          <w:rFonts w:ascii="Segoe UI Light" w:hAnsi="Segoe UI Light" w:cs="Segoe UI Light"/>
          <w:sz w:val="24"/>
          <w:szCs w:val="24"/>
          <w:lang w:val="en-US"/>
        </w:rPr>
        <w:t>to fulfill the need for modern and efficient tonnage in the markets we serv</w:t>
      </w:r>
      <w:r>
        <w:rPr>
          <w:rFonts w:ascii="Segoe UI Light" w:hAnsi="Segoe UI Light" w:cs="Segoe UI Light"/>
          <w:sz w:val="24"/>
          <w:szCs w:val="24"/>
          <w:lang w:val="en-US"/>
        </w:rPr>
        <w:t xml:space="preserve">e.” said </w:t>
      </w:r>
      <w:r w:rsidRPr="00E610BB">
        <w:rPr>
          <w:rFonts w:ascii="Segoe UI Light" w:hAnsi="Segoe UI Light" w:cs="Segoe UI Light"/>
          <w:b/>
          <w:bCs/>
          <w:sz w:val="24"/>
          <w:szCs w:val="24"/>
          <w:lang w:val="en-US"/>
        </w:rPr>
        <w:t>Guy Neivens, Chief Executive Officer of Al Seer Marine</w:t>
      </w:r>
      <w:r>
        <w:rPr>
          <w:rFonts w:ascii="Segoe UI Light" w:hAnsi="Segoe UI Light" w:cs="Segoe UI Light"/>
          <w:b/>
          <w:bCs/>
          <w:sz w:val="24"/>
          <w:szCs w:val="24"/>
          <w:lang w:val="en-US"/>
        </w:rPr>
        <w:t>.</w:t>
      </w:r>
    </w:p>
    <w:p w14:paraId="4FB1793E" w14:textId="1B00664A" w:rsidR="00844D3B" w:rsidRDefault="00844D3B" w:rsidP="00844D3B">
      <w:pPr>
        <w:jc w:val="both"/>
        <w:rPr>
          <w:rFonts w:cstheme="minorHAnsi"/>
          <w:sz w:val="24"/>
          <w:szCs w:val="24"/>
          <w:lang w:val="en-US"/>
        </w:rPr>
      </w:pPr>
      <w:r w:rsidRPr="00844D3B">
        <w:rPr>
          <w:rFonts w:cstheme="minorHAnsi"/>
          <w:sz w:val="24"/>
          <w:szCs w:val="24"/>
          <w:lang w:val="en-US"/>
        </w:rPr>
        <w:t xml:space="preserve">The agreement was signed at the </w:t>
      </w:r>
      <w:r>
        <w:rPr>
          <w:rFonts w:cstheme="minorHAnsi"/>
          <w:sz w:val="24"/>
          <w:szCs w:val="24"/>
          <w:lang w:val="en-US"/>
        </w:rPr>
        <w:t xml:space="preserve">company’s office in </w:t>
      </w:r>
      <w:r w:rsidRPr="00844D3B">
        <w:rPr>
          <w:rFonts w:cstheme="minorHAnsi"/>
          <w:sz w:val="24"/>
          <w:szCs w:val="24"/>
          <w:lang w:val="en-US"/>
        </w:rPr>
        <w:t>Abu Dhabi</w:t>
      </w:r>
      <w:r>
        <w:rPr>
          <w:rFonts w:cstheme="minorHAnsi"/>
          <w:sz w:val="24"/>
          <w:szCs w:val="24"/>
          <w:lang w:val="en-US"/>
        </w:rPr>
        <w:t xml:space="preserve"> </w:t>
      </w:r>
      <w:r w:rsidRPr="00844D3B">
        <w:rPr>
          <w:rFonts w:cstheme="minorHAnsi"/>
          <w:sz w:val="24"/>
          <w:szCs w:val="24"/>
          <w:lang w:val="en-US"/>
        </w:rPr>
        <w:t>by YK Jang</w:t>
      </w:r>
      <w:r>
        <w:rPr>
          <w:rFonts w:cstheme="minorHAnsi"/>
          <w:sz w:val="24"/>
          <w:szCs w:val="24"/>
          <w:lang w:val="en-US"/>
        </w:rPr>
        <w:t xml:space="preserve">, CEO </w:t>
      </w:r>
      <w:r w:rsidRPr="00143F47">
        <w:rPr>
          <w:rFonts w:cstheme="minorHAnsi"/>
          <w:sz w:val="24"/>
          <w:szCs w:val="24"/>
          <w:lang w:val="en-US"/>
        </w:rPr>
        <w:t>of K</w:t>
      </w:r>
      <w:r w:rsidR="00B66A2C" w:rsidRPr="00143F47">
        <w:rPr>
          <w:rFonts w:cstheme="minorHAnsi"/>
          <w:sz w:val="24"/>
          <w:szCs w:val="24"/>
          <w:lang w:val="en-US"/>
        </w:rPr>
        <w:t xml:space="preserve"> </w:t>
      </w:r>
      <w:r w:rsidRPr="00143F47">
        <w:rPr>
          <w:rFonts w:cstheme="minorHAnsi"/>
          <w:sz w:val="24"/>
          <w:szCs w:val="24"/>
          <w:lang w:val="en-US"/>
        </w:rPr>
        <w:t>Shipbuilding a</w:t>
      </w:r>
      <w:r>
        <w:rPr>
          <w:rFonts w:cstheme="minorHAnsi"/>
          <w:sz w:val="24"/>
          <w:szCs w:val="24"/>
          <w:lang w:val="en-US"/>
        </w:rPr>
        <w:t xml:space="preserve">nd </w:t>
      </w:r>
      <w:r w:rsidRPr="00844D3B">
        <w:rPr>
          <w:rFonts w:cstheme="minorHAnsi"/>
          <w:sz w:val="24"/>
          <w:szCs w:val="24"/>
          <w:lang w:val="en-US"/>
        </w:rPr>
        <w:t>Gunther Alvarado</w:t>
      </w:r>
      <w:r>
        <w:rPr>
          <w:rFonts w:cstheme="minorHAnsi"/>
          <w:sz w:val="24"/>
          <w:szCs w:val="24"/>
          <w:lang w:val="en-US"/>
        </w:rPr>
        <w:t xml:space="preserve">, </w:t>
      </w:r>
      <w:r w:rsidRPr="00844D3B">
        <w:rPr>
          <w:rFonts w:cstheme="minorHAnsi"/>
          <w:sz w:val="24"/>
          <w:szCs w:val="24"/>
          <w:lang w:val="en-US"/>
        </w:rPr>
        <w:t>Chief Operating Officer</w:t>
      </w:r>
      <w:r>
        <w:rPr>
          <w:rFonts w:cstheme="minorHAnsi"/>
          <w:sz w:val="24"/>
          <w:szCs w:val="24"/>
          <w:lang w:val="en-US"/>
        </w:rPr>
        <w:t xml:space="preserve"> of Al Seer Marine in the </w:t>
      </w:r>
      <w:r w:rsidRPr="00844D3B">
        <w:rPr>
          <w:rFonts w:cstheme="minorHAnsi"/>
          <w:sz w:val="24"/>
          <w:szCs w:val="24"/>
          <w:lang w:val="en-US"/>
        </w:rPr>
        <w:t>in the presence of</w:t>
      </w:r>
      <w:r>
        <w:rPr>
          <w:rFonts w:cstheme="minorHAnsi"/>
          <w:sz w:val="24"/>
          <w:szCs w:val="24"/>
          <w:lang w:val="en-US"/>
        </w:rPr>
        <w:t xml:space="preserve"> both organizations’ senior executives.</w:t>
      </w:r>
    </w:p>
    <w:p w14:paraId="5518FD5B" w14:textId="23FE2598" w:rsidR="00844D3B" w:rsidRPr="00844D3B" w:rsidRDefault="00844D3B" w:rsidP="00844D3B">
      <w:pPr>
        <w:jc w:val="both"/>
        <w:rPr>
          <w:rFonts w:cstheme="minorHAnsi"/>
          <w:b/>
          <w:bCs/>
          <w:sz w:val="24"/>
          <w:szCs w:val="24"/>
          <w:lang w:val="en-US"/>
        </w:rPr>
      </w:pPr>
      <w:r w:rsidRPr="00844D3B">
        <w:rPr>
          <w:rFonts w:cstheme="minorHAnsi"/>
          <w:sz w:val="24"/>
          <w:szCs w:val="24"/>
          <w:lang w:val="en-US"/>
        </w:rPr>
        <w:t xml:space="preserve">“Demand for tankers has been on the </w:t>
      </w:r>
      <w:r w:rsidRPr="000E000F">
        <w:rPr>
          <w:rFonts w:cstheme="minorHAnsi"/>
          <w:sz w:val="24"/>
          <w:szCs w:val="24"/>
          <w:lang w:val="en-US"/>
        </w:rPr>
        <w:t>rise since April this year, and</w:t>
      </w:r>
      <w:r w:rsidRPr="00844D3B">
        <w:rPr>
          <w:rFonts w:cstheme="minorHAnsi"/>
          <w:sz w:val="24"/>
          <w:szCs w:val="24"/>
          <w:lang w:val="en-US"/>
        </w:rPr>
        <w:t xml:space="preserve"> building new ships is not something the industry can rev</w:t>
      </w:r>
      <w:r w:rsidR="00B66A2C">
        <w:rPr>
          <w:rFonts w:cstheme="minorHAnsi"/>
          <w:sz w:val="24"/>
          <w:szCs w:val="24"/>
          <w:lang w:val="en-US"/>
        </w:rPr>
        <w:t xml:space="preserve">erse overnight; however, with </w:t>
      </w:r>
      <w:r w:rsidR="00B66A2C" w:rsidRPr="00143F47">
        <w:rPr>
          <w:rFonts w:cstheme="minorHAnsi"/>
          <w:sz w:val="24"/>
          <w:szCs w:val="24"/>
          <w:lang w:val="en-US"/>
        </w:rPr>
        <w:t xml:space="preserve">K </w:t>
      </w:r>
      <w:r w:rsidRPr="00143F47">
        <w:rPr>
          <w:rFonts w:cstheme="minorHAnsi"/>
          <w:sz w:val="24"/>
          <w:szCs w:val="24"/>
          <w:lang w:val="en-US"/>
        </w:rPr>
        <w:t>Shipbuilding's</w:t>
      </w:r>
      <w:r w:rsidRPr="00844D3B">
        <w:rPr>
          <w:rFonts w:cstheme="minorHAnsi"/>
          <w:sz w:val="24"/>
          <w:szCs w:val="24"/>
          <w:lang w:val="en-US"/>
        </w:rPr>
        <w:t xml:space="preserve"> solid industry experience, we are confident we will be able to deliver this order on schedule. The economists point to the need to build new ships to meet the pending environmental regulations forecasting that shipbuilding orders will rebound in 2024, and </w:t>
      </w:r>
      <w:r w:rsidR="00FA4ECE">
        <w:rPr>
          <w:rFonts w:cstheme="minorHAnsi"/>
          <w:sz w:val="24"/>
          <w:szCs w:val="24"/>
          <w:lang w:val="en-US"/>
        </w:rPr>
        <w:t xml:space="preserve">today’s </w:t>
      </w:r>
      <w:r w:rsidRPr="00844D3B">
        <w:rPr>
          <w:rFonts w:cstheme="minorHAnsi"/>
          <w:sz w:val="24"/>
          <w:szCs w:val="24"/>
          <w:lang w:val="en-US"/>
        </w:rPr>
        <w:t xml:space="preserve">Al Seer Marine order confirms the market demand.” </w:t>
      </w:r>
      <w:r>
        <w:rPr>
          <w:rFonts w:ascii="Segoe UI Light" w:hAnsi="Segoe UI Light" w:cs="Segoe UI Light"/>
          <w:sz w:val="24"/>
          <w:szCs w:val="24"/>
          <w:lang w:val="en-US"/>
        </w:rPr>
        <w:t xml:space="preserve">commented </w:t>
      </w:r>
      <w:r w:rsidRPr="00844D3B">
        <w:rPr>
          <w:rFonts w:cstheme="minorHAnsi"/>
          <w:b/>
          <w:bCs/>
          <w:sz w:val="24"/>
          <w:szCs w:val="24"/>
          <w:lang w:val="en-US"/>
        </w:rPr>
        <w:t xml:space="preserve">YK Jang, CEO of </w:t>
      </w:r>
      <w:r w:rsidRPr="00143F47">
        <w:rPr>
          <w:rFonts w:cstheme="minorHAnsi"/>
          <w:b/>
          <w:bCs/>
          <w:sz w:val="24"/>
          <w:szCs w:val="24"/>
          <w:lang w:val="en-US"/>
        </w:rPr>
        <w:t>K</w:t>
      </w:r>
      <w:r w:rsidR="00B66A2C" w:rsidRPr="00143F47">
        <w:rPr>
          <w:rFonts w:cstheme="minorHAnsi"/>
          <w:b/>
          <w:bCs/>
          <w:sz w:val="24"/>
          <w:szCs w:val="24"/>
          <w:lang w:val="en-US"/>
        </w:rPr>
        <w:t xml:space="preserve"> </w:t>
      </w:r>
      <w:r w:rsidRPr="00143F47">
        <w:rPr>
          <w:rFonts w:cstheme="minorHAnsi"/>
          <w:b/>
          <w:bCs/>
          <w:sz w:val="24"/>
          <w:szCs w:val="24"/>
          <w:lang w:val="en-US"/>
        </w:rPr>
        <w:t>Shipbuilding</w:t>
      </w:r>
      <w:r w:rsidRPr="00844D3B">
        <w:rPr>
          <w:rFonts w:cstheme="minorHAnsi"/>
          <w:b/>
          <w:bCs/>
          <w:sz w:val="24"/>
          <w:szCs w:val="24"/>
          <w:lang w:val="en-US"/>
        </w:rPr>
        <w:t xml:space="preserve">. </w:t>
      </w:r>
    </w:p>
    <w:p w14:paraId="4244BFA6" w14:textId="0F66C642" w:rsidR="00844D3B" w:rsidRDefault="00844D3B" w:rsidP="000E000F">
      <w:pPr>
        <w:jc w:val="both"/>
        <w:rPr>
          <w:rFonts w:cstheme="minorHAnsi"/>
          <w:sz w:val="24"/>
          <w:szCs w:val="24"/>
          <w:lang w:val="en-US"/>
        </w:rPr>
      </w:pPr>
      <w:r w:rsidRPr="00233E22">
        <w:rPr>
          <w:rFonts w:ascii="Segoe UI Light" w:hAnsi="Segoe UI Light" w:cs="Segoe UI Light"/>
          <w:sz w:val="24"/>
          <w:szCs w:val="24"/>
          <w:lang w:val="en-US"/>
        </w:rPr>
        <w:t xml:space="preserve">Al Seer Marine </w:t>
      </w:r>
      <w:r w:rsidRPr="00844D3B">
        <w:rPr>
          <w:rFonts w:cstheme="minorHAnsi"/>
          <w:sz w:val="24"/>
          <w:szCs w:val="24"/>
          <w:lang w:val="en-US"/>
        </w:rPr>
        <w:t xml:space="preserve">strategic plan set out to grow </w:t>
      </w:r>
      <w:r>
        <w:rPr>
          <w:rFonts w:cstheme="minorHAnsi"/>
          <w:sz w:val="24"/>
          <w:szCs w:val="24"/>
          <w:lang w:val="en-US"/>
        </w:rPr>
        <w:t>its</w:t>
      </w:r>
      <w:r w:rsidRPr="00844D3B">
        <w:rPr>
          <w:rFonts w:cstheme="minorHAnsi"/>
          <w:sz w:val="24"/>
          <w:szCs w:val="24"/>
          <w:lang w:val="en-US"/>
        </w:rPr>
        <w:t xml:space="preserve"> business and deploy </w:t>
      </w:r>
      <w:r w:rsidR="000E000F" w:rsidRPr="00844D3B">
        <w:rPr>
          <w:rFonts w:cstheme="minorHAnsi"/>
          <w:sz w:val="24"/>
          <w:szCs w:val="24"/>
          <w:lang w:val="en-US"/>
        </w:rPr>
        <w:t xml:space="preserve">capital </w:t>
      </w:r>
      <w:r w:rsidR="000E000F">
        <w:rPr>
          <w:rFonts w:cstheme="minorHAnsi"/>
          <w:sz w:val="24"/>
          <w:szCs w:val="24"/>
          <w:lang w:val="en-US"/>
        </w:rPr>
        <w:t>at</w:t>
      </w:r>
      <w:r w:rsidR="00996E44">
        <w:rPr>
          <w:rFonts w:cstheme="minorHAnsi"/>
          <w:sz w:val="24"/>
          <w:szCs w:val="24"/>
          <w:lang w:val="en-US"/>
        </w:rPr>
        <w:t xml:space="preserve"> the</w:t>
      </w:r>
      <w:r w:rsidRPr="00844D3B">
        <w:rPr>
          <w:rFonts w:cstheme="minorHAnsi"/>
          <w:sz w:val="24"/>
          <w:szCs w:val="24"/>
          <w:lang w:val="en-US"/>
        </w:rPr>
        <w:t xml:space="preserve"> best </w:t>
      </w:r>
      <w:r>
        <w:rPr>
          <w:rFonts w:cstheme="minorHAnsi"/>
          <w:sz w:val="24"/>
          <w:szCs w:val="24"/>
          <w:lang w:val="en-US"/>
        </w:rPr>
        <w:t xml:space="preserve">long-term ROI with </w:t>
      </w:r>
      <w:r w:rsidRPr="00844D3B">
        <w:rPr>
          <w:rFonts w:cstheme="minorHAnsi"/>
          <w:sz w:val="24"/>
          <w:szCs w:val="24"/>
          <w:lang w:val="en-US"/>
        </w:rPr>
        <w:t xml:space="preserve">IRR </w:t>
      </w:r>
      <w:r w:rsidR="009F686A">
        <w:rPr>
          <w:rFonts w:cstheme="minorHAnsi"/>
          <w:sz w:val="24"/>
          <w:szCs w:val="24"/>
          <w:lang w:val="en-US"/>
        </w:rPr>
        <w:t>over 20</w:t>
      </w:r>
      <w:r w:rsidR="000E000F">
        <w:rPr>
          <w:rFonts w:cstheme="minorHAnsi"/>
          <w:sz w:val="24"/>
          <w:szCs w:val="24"/>
          <w:lang w:val="en-US"/>
        </w:rPr>
        <w:t>% over</w:t>
      </w:r>
      <w:r w:rsidR="00713DFE">
        <w:rPr>
          <w:rFonts w:cstheme="minorHAnsi"/>
          <w:sz w:val="24"/>
          <w:szCs w:val="24"/>
          <w:lang w:val="en-US"/>
        </w:rPr>
        <w:t xml:space="preserve"> 10 years </w:t>
      </w:r>
      <w:r>
        <w:rPr>
          <w:rFonts w:cstheme="minorHAnsi"/>
          <w:sz w:val="24"/>
          <w:szCs w:val="24"/>
          <w:lang w:val="en-US"/>
        </w:rPr>
        <w:t>in this order</w:t>
      </w:r>
      <w:r w:rsidRPr="00844D3B">
        <w:rPr>
          <w:rFonts w:cstheme="minorHAnsi"/>
          <w:sz w:val="24"/>
          <w:szCs w:val="24"/>
          <w:lang w:val="en-US"/>
        </w:rPr>
        <w:t>. Th</w:t>
      </w:r>
      <w:r>
        <w:rPr>
          <w:rFonts w:cstheme="minorHAnsi"/>
          <w:sz w:val="24"/>
          <w:szCs w:val="24"/>
          <w:lang w:val="en-US"/>
        </w:rPr>
        <w:t xml:space="preserve">e </w:t>
      </w:r>
      <w:r w:rsidRPr="00844D3B">
        <w:rPr>
          <w:rFonts w:cstheme="minorHAnsi"/>
          <w:sz w:val="24"/>
          <w:szCs w:val="24"/>
          <w:lang w:val="en-US"/>
        </w:rPr>
        <w:t xml:space="preserve">investment </w:t>
      </w:r>
      <w:r>
        <w:rPr>
          <w:rFonts w:cstheme="minorHAnsi"/>
          <w:sz w:val="24"/>
          <w:szCs w:val="24"/>
          <w:lang w:val="en-US"/>
        </w:rPr>
        <w:t xml:space="preserve">will </w:t>
      </w:r>
      <w:r w:rsidRPr="00844D3B">
        <w:rPr>
          <w:rFonts w:cstheme="minorHAnsi"/>
          <w:sz w:val="24"/>
          <w:szCs w:val="24"/>
          <w:lang w:val="en-US"/>
        </w:rPr>
        <w:t xml:space="preserve">enable </w:t>
      </w:r>
      <w:r>
        <w:rPr>
          <w:rFonts w:cstheme="minorHAnsi"/>
          <w:sz w:val="24"/>
          <w:szCs w:val="24"/>
          <w:lang w:val="en-US"/>
        </w:rPr>
        <w:t xml:space="preserve">the </w:t>
      </w:r>
      <w:r w:rsidRPr="00233E22">
        <w:rPr>
          <w:rFonts w:ascii="Segoe UI Light" w:hAnsi="Segoe UI Light" w:cs="Segoe UI Light"/>
          <w:sz w:val="24"/>
          <w:szCs w:val="24"/>
          <w:lang w:val="en-US"/>
        </w:rPr>
        <w:t>Al Seer</w:t>
      </w:r>
      <w:r w:rsidRPr="00844D3B">
        <w:rPr>
          <w:rFonts w:cstheme="minorHAnsi"/>
          <w:sz w:val="24"/>
          <w:szCs w:val="24"/>
          <w:lang w:val="en-US"/>
        </w:rPr>
        <w:t xml:space="preserve"> </w:t>
      </w:r>
      <w:r>
        <w:rPr>
          <w:rFonts w:cstheme="minorHAnsi"/>
          <w:sz w:val="24"/>
          <w:szCs w:val="24"/>
          <w:lang w:val="en-US"/>
        </w:rPr>
        <w:t>to</w:t>
      </w:r>
      <w:r w:rsidRPr="00844D3B">
        <w:rPr>
          <w:rFonts w:cstheme="minorHAnsi"/>
          <w:sz w:val="24"/>
          <w:szCs w:val="24"/>
          <w:lang w:val="en-US"/>
        </w:rPr>
        <w:t xml:space="preserve"> further diversify asset base and geographic </w:t>
      </w:r>
      <w:r>
        <w:rPr>
          <w:rFonts w:cstheme="minorHAnsi"/>
          <w:sz w:val="24"/>
          <w:szCs w:val="24"/>
          <w:lang w:val="en-US"/>
        </w:rPr>
        <w:t>business</w:t>
      </w:r>
      <w:r w:rsidRPr="00844D3B">
        <w:rPr>
          <w:rFonts w:cstheme="minorHAnsi"/>
          <w:sz w:val="24"/>
          <w:szCs w:val="24"/>
          <w:lang w:val="en-US"/>
        </w:rPr>
        <w:t xml:space="preserve"> zones in a </w:t>
      </w:r>
      <w:r>
        <w:rPr>
          <w:rFonts w:cstheme="minorHAnsi"/>
          <w:sz w:val="24"/>
          <w:szCs w:val="24"/>
          <w:lang w:val="en-US"/>
        </w:rPr>
        <w:t xml:space="preserve">new </w:t>
      </w:r>
      <w:r w:rsidRPr="00844D3B">
        <w:rPr>
          <w:rFonts w:cstheme="minorHAnsi"/>
          <w:sz w:val="24"/>
          <w:szCs w:val="24"/>
          <w:lang w:val="en-US"/>
        </w:rPr>
        <w:t>segment</w:t>
      </w:r>
      <w:r w:rsidR="000E000F">
        <w:rPr>
          <w:rFonts w:cstheme="minorHAnsi"/>
          <w:sz w:val="24"/>
          <w:szCs w:val="24"/>
          <w:lang w:val="en-US"/>
        </w:rPr>
        <w:t>.</w:t>
      </w:r>
    </w:p>
    <w:p w14:paraId="74D083CD" w14:textId="77777777" w:rsidR="000E000F" w:rsidRDefault="000E000F" w:rsidP="000E000F">
      <w:pPr>
        <w:jc w:val="both"/>
        <w:rPr>
          <w:rFonts w:cstheme="minorHAnsi"/>
          <w:sz w:val="24"/>
          <w:szCs w:val="24"/>
          <w:lang w:val="en-US"/>
        </w:rPr>
      </w:pPr>
    </w:p>
    <w:p w14:paraId="6A93D9AD" w14:textId="420C3689" w:rsidR="00844D3B" w:rsidRPr="002D0CDA" w:rsidRDefault="00844D3B" w:rsidP="00844D3B">
      <w:pPr>
        <w:jc w:val="center"/>
        <w:rPr>
          <w:rFonts w:cstheme="minorHAnsi"/>
          <w:color w:val="000000"/>
          <w:sz w:val="22"/>
          <w:szCs w:val="22"/>
          <w:shd w:val="clear" w:color="auto" w:fill="FFFFFF"/>
        </w:rPr>
      </w:pPr>
      <w:r w:rsidRPr="002D0CDA">
        <w:rPr>
          <w:b/>
          <w:bCs/>
          <w:sz w:val="22"/>
          <w:szCs w:val="22"/>
          <w:lang w:val="en-US"/>
        </w:rPr>
        <w:t>--- Ends ---</w:t>
      </w:r>
    </w:p>
    <w:p w14:paraId="1F0FF3C6" w14:textId="77777777" w:rsidR="00844D3B" w:rsidRDefault="00844D3B" w:rsidP="00D36AEB">
      <w:pPr>
        <w:jc w:val="both"/>
        <w:rPr>
          <w:rFonts w:cstheme="minorHAnsi"/>
          <w:sz w:val="24"/>
          <w:szCs w:val="24"/>
          <w:lang w:val="en-US"/>
        </w:rPr>
      </w:pPr>
    </w:p>
    <w:p w14:paraId="2D40B9C3" w14:textId="77777777" w:rsidR="008D154F" w:rsidRPr="00962D68" w:rsidRDefault="008D154F" w:rsidP="008D154F">
      <w:pPr>
        <w:spacing w:after="0"/>
        <w:rPr>
          <w:rFonts w:asciiTheme="majorHAnsi" w:hAnsiTheme="majorHAnsi" w:cstheme="majorHAnsi"/>
          <w:sz w:val="24"/>
          <w:szCs w:val="24"/>
        </w:rPr>
      </w:pPr>
    </w:p>
    <w:p w14:paraId="27233373" w14:textId="77777777" w:rsidR="00277C6B" w:rsidRPr="00737191" w:rsidRDefault="007B7458" w:rsidP="00277C6B">
      <w:pPr>
        <w:spacing w:after="0"/>
        <w:jc w:val="both"/>
        <w:rPr>
          <w:rFonts w:cstheme="minorHAnsi"/>
          <w:b/>
          <w:bCs/>
          <w:sz w:val="22"/>
          <w:szCs w:val="22"/>
        </w:rPr>
      </w:pPr>
      <w:r w:rsidRPr="00737191">
        <w:rPr>
          <w:rFonts w:cstheme="minorHAnsi"/>
          <w:b/>
          <w:bCs/>
          <w:sz w:val="22"/>
          <w:szCs w:val="22"/>
        </w:rPr>
        <w:t>About Al Seer</w:t>
      </w:r>
      <w:r w:rsidR="00737191" w:rsidRPr="00737191">
        <w:rPr>
          <w:rFonts w:cstheme="minorHAnsi"/>
          <w:b/>
          <w:bCs/>
          <w:sz w:val="22"/>
          <w:szCs w:val="22"/>
        </w:rPr>
        <w:t xml:space="preserve"> </w:t>
      </w:r>
      <w:r w:rsidR="00737191" w:rsidRPr="00737191">
        <w:rPr>
          <w:rFonts w:cstheme="minorHAnsi"/>
          <w:b/>
          <w:bCs/>
          <w:sz w:val="22"/>
          <w:szCs w:val="22"/>
          <w:lang w:val="en-US"/>
        </w:rPr>
        <w:t>Marine</w:t>
      </w:r>
      <w:r w:rsidRPr="00737191">
        <w:rPr>
          <w:rFonts w:cstheme="minorHAnsi"/>
          <w:b/>
          <w:bCs/>
          <w:sz w:val="22"/>
          <w:szCs w:val="22"/>
        </w:rPr>
        <w:t>:</w:t>
      </w:r>
    </w:p>
    <w:p w14:paraId="0C7992CE" w14:textId="591B91CD" w:rsidR="00277C6B" w:rsidRDefault="007B7458" w:rsidP="00277C6B">
      <w:pPr>
        <w:spacing w:after="0"/>
        <w:jc w:val="both"/>
        <w:rPr>
          <w:rFonts w:cstheme="minorHAnsi"/>
          <w:sz w:val="22"/>
          <w:szCs w:val="22"/>
          <w:lang w:val="en-US"/>
        </w:rPr>
      </w:pPr>
      <w:r w:rsidRPr="00737191">
        <w:rPr>
          <w:rFonts w:cstheme="minorHAnsi"/>
          <w:sz w:val="22"/>
          <w:szCs w:val="22"/>
          <w:lang w:val="en-US"/>
        </w:rPr>
        <w:t xml:space="preserve">Al Seer Marine Supplies and Equipment </w:t>
      </w:r>
      <w:r w:rsidR="006C0BFA" w:rsidRPr="00737191">
        <w:rPr>
          <w:rFonts w:cstheme="minorHAnsi"/>
          <w:sz w:val="22"/>
          <w:szCs w:val="22"/>
          <w:lang w:val="en-US"/>
        </w:rPr>
        <w:t>is a</w:t>
      </w:r>
      <w:r w:rsidR="00737191" w:rsidRPr="00737191">
        <w:rPr>
          <w:rFonts w:cstheme="minorHAnsi"/>
          <w:sz w:val="22"/>
          <w:szCs w:val="22"/>
          <w:lang w:val="en-US"/>
        </w:rPr>
        <w:t xml:space="preserve"> publicly</w:t>
      </w:r>
      <w:r w:rsidR="006C0BFA" w:rsidRPr="00737191">
        <w:rPr>
          <w:rFonts w:cstheme="minorHAnsi"/>
          <w:sz w:val="22"/>
          <w:szCs w:val="22"/>
        </w:rPr>
        <w:t xml:space="preserve"> listed company</w:t>
      </w:r>
      <w:r w:rsidRPr="00737191">
        <w:rPr>
          <w:rFonts w:cstheme="minorHAnsi"/>
          <w:sz w:val="22"/>
          <w:szCs w:val="22"/>
          <w:lang w:val="en-US"/>
        </w:rPr>
        <w:t xml:space="preserve"> </w:t>
      </w:r>
      <w:r w:rsidR="00737191" w:rsidRPr="00737191">
        <w:rPr>
          <w:rFonts w:cstheme="minorHAnsi"/>
          <w:sz w:val="22"/>
          <w:szCs w:val="22"/>
          <w:lang w:val="en-US"/>
        </w:rPr>
        <w:t xml:space="preserve">in the Abu Dhabi security exchange market (ADX: ASM); it </w:t>
      </w:r>
      <w:r w:rsidRPr="00737191">
        <w:rPr>
          <w:rFonts w:cstheme="minorHAnsi"/>
          <w:sz w:val="22"/>
          <w:szCs w:val="22"/>
          <w:lang w:val="en-US"/>
        </w:rPr>
        <w:t xml:space="preserve">was established in 2003 and is headquartered in Abu Dhabi, UAE. Al Seer is a leading marine company in the Middle East Region, with a portfolio of services including the management and training, </w:t>
      </w:r>
      <w:r w:rsidR="00FF4F2D" w:rsidRPr="00737191">
        <w:rPr>
          <w:rFonts w:cstheme="minorHAnsi"/>
          <w:sz w:val="22"/>
          <w:szCs w:val="22"/>
          <w:lang w:val="en-US"/>
        </w:rPr>
        <w:t>Construction</w:t>
      </w:r>
      <w:r w:rsidRPr="00737191">
        <w:rPr>
          <w:rFonts w:cstheme="minorHAnsi"/>
          <w:sz w:val="22"/>
          <w:szCs w:val="22"/>
          <w:lang w:val="en-US"/>
        </w:rPr>
        <w:t xml:space="preserve"> of vessels, </w:t>
      </w:r>
      <w:r w:rsidR="00CD45F9" w:rsidRPr="00737191">
        <w:rPr>
          <w:rFonts w:cstheme="minorHAnsi"/>
          <w:sz w:val="22"/>
          <w:szCs w:val="22"/>
          <w:lang w:val="en-US"/>
        </w:rPr>
        <w:t>H</w:t>
      </w:r>
      <w:r w:rsidRPr="00737191">
        <w:rPr>
          <w:rFonts w:cstheme="minorHAnsi"/>
          <w:sz w:val="22"/>
          <w:szCs w:val="22"/>
          <w:lang w:val="en-US"/>
        </w:rPr>
        <w:t xml:space="preserve">igh-tech boatbuilding, </w:t>
      </w:r>
      <w:r w:rsidR="00CD45F9" w:rsidRPr="00737191">
        <w:rPr>
          <w:rFonts w:cstheme="minorHAnsi"/>
          <w:sz w:val="22"/>
          <w:szCs w:val="22"/>
          <w:lang w:val="en-US"/>
        </w:rPr>
        <w:t>U</w:t>
      </w:r>
      <w:r w:rsidRPr="00737191">
        <w:rPr>
          <w:rFonts w:cstheme="minorHAnsi"/>
          <w:sz w:val="22"/>
          <w:szCs w:val="22"/>
          <w:lang w:val="en-US"/>
        </w:rPr>
        <w:t xml:space="preserve">nmanned systems development, and manufacturing. Al Seer Marine employs more than 1200 people onboard and ashore from more than 50 nationalities. </w:t>
      </w:r>
    </w:p>
    <w:p w14:paraId="11B55951" w14:textId="753024DB" w:rsidR="00844D3B" w:rsidRDefault="00844D3B" w:rsidP="00277C6B">
      <w:pPr>
        <w:spacing w:after="0"/>
        <w:jc w:val="both"/>
        <w:rPr>
          <w:rFonts w:cstheme="minorHAnsi"/>
          <w:sz w:val="22"/>
          <w:szCs w:val="22"/>
          <w:lang w:val="en-US"/>
        </w:rPr>
      </w:pPr>
    </w:p>
    <w:p w14:paraId="2F8EAE86" w14:textId="673727D7" w:rsidR="00844D3B" w:rsidRPr="00143F47" w:rsidRDefault="00844D3B" w:rsidP="00844D3B">
      <w:pPr>
        <w:spacing w:after="0"/>
        <w:jc w:val="both"/>
        <w:rPr>
          <w:rFonts w:cstheme="minorHAnsi"/>
          <w:b/>
          <w:bCs/>
          <w:sz w:val="22"/>
          <w:szCs w:val="22"/>
        </w:rPr>
      </w:pPr>
      <w:r w:rsidRPr="00143F47">
        <w:rPr>
          <w:rFonts w:cstheme="minorHAnsi"/>
          <w:b/>
          <w:bCs/>
          <w:sz w:val="22"/>
          <w:szCs w:val="22"/>
        </w:rPr>
        <w:t xml:space="preserve">About </w:t>
      </w:r>
      <w:r w:rsidR="0078058D" w:rsidRPr="00143F47">
        <w:rPr>
          <w:rFonts w:cstheme="minorHAnsi"/>
          <w:b/>
          <w:bCs/>
          <w:sz w:val="22"/>
          <w:szCs w:val="22"/>
          <w:lang w:val="en-US"/>
        </w:rPr>
        <w:t xml:space="preserve">K </w:t>
      </w:r>
      <w:r w:rsidRPr="00143F47">
        <w:rPr>
          <w:rFonts w:cstheme="minorHAnsi"/>
          <w:b/>
          <w:bCs/>
          <w:sz w:val="22"/>
          <w:szCs w:val="22"/>
          <w:lang w:val="en-US"/>
        </w:rPr>
        <w:t>Shipbuilding</w:t>
      </w:r>
      <w:r w:rsidRPr="00143F47">
        <w:rPr>
          <w:rFonts w:cstheme="minorHAnsi"/>
          <w:b/>
          <w:bCs/>
          <w:sz w:val="22"/>
          <w:szCs w:val="22"/>
        </w:rPr>
        <w:t>:</w:t>
      </w:r>
    </w:p>
    <w:p w14:paraId="5302DABF" w14:textId="14FADBF3" w:rsidR="00844D3B" w:rsidRPr="00737191" w:rsidRDefault="0078058D" w:rsidP="00277C6B">
      <w:pPr>
        <w:spacing w:after="0"/>
        <w:jc w:val="both"/>
        <w:rPr>
          <w:rFonts w:cstheme="minorHAnsi"/>
          <w:sz w:val="22"/>
          <w:szCs w:val="22"/>
          <w:lang w:val="en-US" w:eastAsia="ko-KR"/>
        </w:rPr>
      </w:pPr>
      <w:r w:rsidRPr="00143F47">
        <w:rPr>
          <w:rFonts w:cstheme="minorHAnsi" w:hint="eastAsia"/>
          <w:sz w:val="22"/>
          <w:szCs w:val="22"/>
          <w:lang w:val="en-US" w:eastAsia="ko-KR"/>
        </w:rPr>
        <w:t>K Shipbuilding Co.,</w:t>
      </w:r>
      <w:r w:rsidRPr="00143F47">
        <w:rPr>
          <w:rFonts w:cstheme="minorHAnsi"/>
          <w:sz w:val="22"/>
          <w:szCs w:val="22"/>
          <w:lang w:val="en-US" w:eastAsia="ko-KR"/>
        </w:rPr>
        <w:t xml:space="preserve"> Ltd. formerly known as STX Offshore &amp; Shipbuilding Co., Ltd. was founded in 1967 in the Republic of Korea and renamed in July 2021. </w:t>
      </w:r>
      <w:r w:rsidR="000315D2" w:rsidRPr="00143F47">
        <w:rPr>
          <w:rFonts w:cstheme="minorHAnsi"/>
          <w:sz w:val="22"/>
          <w:szCs w:val="22"/>
          <w:lang w:val="en-US" w:eastAsia="ko-KR"/>
        </w:rPr>
        <w:t xml:space="preserve">K Shipbuilding </w:t>
      </w:r>
      <w:r w:rsidRPr="00143F47">
        <w:rPr>
          <w:rFonts w:cstheme="minorHAnsi"/>
          <w:sz w:val="22"/>
          <w:szCs w:val="22"/>
          <w:lang w:val="en-US" w:eastAsia="ko-KR"/>
        </w:rPr>
        <w:t>has built a wide ra</w:t>
      </w:r>
      <w:r w:rsidR="000315D2" w:rsidRPr="00143F47">
        <w:rPr>
          <w:rFonts w:cstheme="minorHAnsi"/>
          <w:sz w:val="22"/>
          <w:szCs w:val="22"/>
          <w:lang w:val="en-US" w:eastAsia="ko-KR"/>
        </w:rPr>
        <w:t>nge of vessel type such as Crude Oil/Product Oil/Chemical</w:t>
      </w:r>
      <w:r w:rsidRPr="00143F47">
        <w:rPr>
          <w:rFonts w:cstheme="minorHAnsi"/>
          <w:sz w:val="22"/>
          <w:szCs w:val="22"/>
          <w:lang w:val="en-US" w:eastAsia="ko-KR"/>
        </w:rPr>
        <w:t xml:space="preserve"> Tanker, Container Vessel and LNG Carrier/Bunkering Vessel. Based on abundance experience, know-how of delivery for more than 700 vessels and inn</w:t>
      </w:r>
      <w:r w:rsidR="000315D2" w:rsidRPr="00143F47">
        <w:rPr>
          <w:rFonts w:cstheme="minorHAnsi"/>
          <w:sz w:val="22"/>
          <w:szCs w:val="22"/>
          <w:lang w:val="en-US" w:eastAsia="ko-KR"/>
        </w:rPr>
        <w:t>ovative shipbuilding techniques.</w:t>
      </w:r>
      <w:r w:rsidRPr="00143F47">
        <w:rPr>
          <w:rFonts w:cstheme="minorHAnsi"/>
          <w:sz w:val="22"/>
          <w:szCs w:val="22"/>
          <w:lang w:val="en-US" w:eastAsia="ko-KR"/>
        </w:rPr>
        <w:t xml:space="preserve"> K Shipbuilding is now preparing a new tomorrow with responsibility and commitment to global environment by taking all practicable steps to minimize carbon footprint as well as other harmful marine pollutants for making the world a better place to live for future generation.</w:t>
      </w:r>
    </w:p>
    <w:p w14:paraId="2F019C03" w14:textId="77777777" w:rsidR="00A6580E" w:rsidRPr="00737191" w:rsidRDefault="00A6580E" w:rsidP="00A6580E">
      <w:pPr>
        <w:spacing w:after="0"/>
        <w:rPr>
          <w:rFonts w:cstheme="minorHAnsi"/>
          <w:sz w:val="22"/>
          <w:szCs w:val="22"/>
          <w:lang w:val="en-US"/>
        </w:rPr>
      </w:pPr>
    </w:p>
    <w:p w14:paraId="6BCAFB40" w14:textId="77777777" w:rsidR="00A6580E" w:rsidRPr="00737191" w:rsidRDefault="007B7458" w:rsidP="00A6580E">
      <w:pPr>
        <w:spacing w:after="0"/>
        <w:jc w:val="both"/>
        <w:rPr>
          <w:rFonts w:cstheme="minorHAnsi"/>
          <w:b/>
          <w:bCs/>
          <w:sz w:val="22"/>
          <w:szCs w:val="22"/>
        </w:rPr>
      </w:pPr>
      <w:bookmarkStart w:id="1" w:name="_Hlk75206058"/>
      <w:r>
        <w:rPr>
          <w:rFonts w:cstheme="minorHAnsi"/>
          <w:b/>
          <w:bCs/>
          <w:sz w:val="22"/>
          <w:szCs w:val="22"/>
        </w:rPr>
        <w:t xml:space="preserve">About </w:t>
      </w:r>
      <w:r w:rsidRPr="00737191">
        <w:rPr>
          <w:rFonts w:cstheme="minorHAnsi"/>
          <w:b/>
          <w:bCs/>
          <w:sz w:val="22"/>
          <w:szCs w:val="22"/>
        </w:rPr>
        <w:t>International Holding Company</w:t>
      </w:r>
    </w:p>
    <w:p w14:paraId="6515B01F" w14:textId="77777777" w:rsidR="00D72076" w:rsidRPr="00D72076" w:rsidRDefault="007B7458" w:rsidP="00D72076">
      <w:pPr>
        <w:jc w:val="both"/>
        <w:rPr>
          <w:rFonts w:cstheme="minorHAnsi"/>
        </w:rPr>
      </w:pPr>
      <w:r w:rsidRPr="00E20137">
        <w:rPr>
          <w:rFonts w:cstheme="minorHAnsi"/>
        </w:rPr>
        <w:t xml:space="preserve">IHC was founded in 1998 as part of an initiative to diversify and develop non-oil business sectors in the UAE and has grown to become the most valuable listed holding company in the Middle East with a market cap of </w:t>
      </w:r>
      <w:r w:rsidRPr="00E20137">
        <w:rPr>
          <w:rFonts w:cstheme="minorHAnsi"/>
          <w:b/>
          <w:bCs/>
        </w:rPr>
        <w:t xml:space="preserve">AED </w:t>
      </w:r>
      <w:r>
        <w:rPr>
          <w:rFonts w:cstheme="minorHAnsi"/>
          <w:b/>
          <w:bCs/>
        </w:rPr>
        <w:t xml:space="preserve">648 </w:t>
      </w:r>
      <w:r w:rsidRPr="00E20137">
        <w:rPr>
          <w:rFonts w:cstheme="minorHAnsi"/>
          <w:b/>
          <w:bCs/>
        </w:rPr>
        <w:t xml:space="preserve">billion as of </w:t>
      </w:r>
      <w:r>
        <w:rPr>
          <w:rFonts w:cstheme="minorHAnsi"/>
          <w:b/>
          <w:bCs/>
        </w:rPr>
        <w:t>Sep</w:t>
      </w:r>
      <w:r w:rsidRPr="00E20137">
        <w:rPr>
          <w:rFonts w:cstheme="minorHAnsi"/>
          <w:b/>
          <w:bCs/>
        </w:rPr>
        <w:t xml:space="preserve"> 30, 2022.</w:t>
      </w:r>
      <w:r w:rsidRPr="00E20137">
        <w:rPr>
          <w:rFonts w:cstheme="minorHAnsi"/>
        </w:rPr>
        <w:t xml:space="preserve"> The company </w:t>
      </w:r>
      <w:proofErr w:type="spellStart"/>
      <w:r w:rsidRPr="00E20137">
        <w:rPr>
          <w:rFonts w:cstheme="minorHAnsi"/>
        </w:rPr>
        <w:t>endeavors</w:t>
      </w:r>
      <w:proofErr w:type="spellEnd"/>
      <w:r w:rsidRPr="00E20137">
        <w:rPr>
          <w:rFonts w:cstheme="minorHAnsi"/>
        </w:rPr>
        <w:t xml:space="preserve"> to implement sustainability, innovation, and economic diversification initiatives across what is now one of the region's largest conglomerates. IHC is included in FTSE ADX 15 Index (FADX 15), representing the top 15 largest and most liquid companies on the ADX.</w:t>
      </w:r>
    </w:p>
    <w:p w14:paraId="0C12886E" w14:textId="77777777" w:rsidR="00D72076" w:rsidRPr="00E20137" w:rsidRDefault="007B7458" w:rsidP="00D72076">
      <w:pPr>
        <w:jc w:val="both"/>
        <w:rPr>
          <w:rFonts w:eastAsia="Segoe UI Light" w:cstheme="minorHAnsi"/>
        </w:rPr>
      </w:pPr>
      <w:r w:rsidRPr="00E20137">
        <w:rPr>
          <w:rFonts w:eastAsia="Segoe UI Light" w:cstheme="minorHAnsi"/>
        </w:rPr>
        <w:t xml:space="preserve">IHC has a clear objective of enhancing its portfolio through acquisitions, strategic investments, and business combinations. Comprising more than </w:t>
      </w:r>
      <w:r w:rsidRPr="00E514C5">
        <w:rPr>
          <w:rFonts w:eastAsia="Segoe UI Light" w:cstheme="minorHAnsi"/>
          <w:b/>
          <w:bCs/>
        </w:rPr>
        <w:t>372 subsidiaries</w:t>
      </w:r>
      <w:r w:rsidRPr="00DD58A7">
        <w:rPr>
          <w:rFonts w:eastAsia="Segoe UI Light" w:cstheme="minorHAnsi"/>
        </w:rPr>
        <w:t xml:space="preserve"> </w:t>
      </w:r>
      <w:r w:rsidRPr="00E20137">
        <w:rPr>
          <w:rFonts w:eastAsia="Segoe UI Light" w:cstheme="minorHAnsi"/>
        </w:rPr>
        <w:t xml:space="preserve">and </w:t>
      </w:r>
      <w:r w:rsidRPr="00E20137">
        <w:rPr>
          <w:rFonts w:cstheme="minorHAnsi"/>
          <w:b/>
          <w:bCs/>
        </w:rPr>
        <w:t>52,345 employees</w:t>
      </w:r>
      <w:r w:rsidRPr="00E20137">
        <w:rPr>
          <w:rFonts w:cstheme="minorHAnsi"/>
        </w:rPr>
        <w:t>,</w:t>
      </w:r>
      <w:r w:rsidRPr="00E20137">
        <w:rPr>
          <w:rFonts w:eastAsia="Segoe UI Light" w:cstheme="minorHAnsi"/>
        </w:rPr>
        <w:t xml:space="preserve"> IHC seeks to expand and diversify its holdings across a growing number of sectors, including Real Estate</w:t>
      </w:r>
      <w:r>
        <w:rPr>
          <w:rFonts w:eastAsia="Segoe UI Light" w:cstheme="minorHAnsi"/>
        </w:rPr>
        <w:t xml:space="preserve"> </w:t>
      </w:r>
      <w:r>
        <w:rPr>
          <w:rFonts w:cstheme="minorHAnsi"/>
        </w:rPr>
        <w:t>Development</w:t>
      </w:r>
      <w:r w:rsidRPr="00E20137">
        <w:rPr>
          <w:rFonts w:eastAsia="Segoe UI Light" w:cstheme="minorHAnsi"/>
        </w:rPr>
        <w:t>, Agriculture, Healthcare, Food and Beverage, Utilities, Industries, IT and Communications, Retail and Leisure, and Capital.</w:t>
      </w:r>
    </w:p>
    <w:p w14:paraId="3E089E68" w14:textId="77777777" w:rsidR="00D72076" w:rsidRDefault="007B7458" w:rsidP="00D72076">
      <w:pPr>
        <w:jc w:val="both"/>
        <w:rPr>
          <w:rFonts w:eastAsia="Segoe UI Light" w:cstheme="minorHAnsi"/>
        </w:rPr>
      </w:pPr>
      <w:r w:rsidRPr="00E20137">
        <w:rPr>
          <w:rFonts w:eastAsia="Segoe UI Light" w:cstheme="minorHAnsi"/>
        </w:rPr>
        <w:t xml:space="preserve">With a core strategy to enhance shareholder value and achieve growth, IHC drives operational synergies and maximizes cost efficiencies across all verticals – it also continues </w:t>
      </w:r>
    </w:p>
    <w:p w14:paraId="6BB1C954" w14:textId="77777777" w:rsidR="00D72076" w:rsidRPr="00E20137" w:rsidRDefault="007B7458" w:rsidP="00D72076">
      <w:pPr>
        <w:jc w:val="both"/>
        <w:rPr>
          <w:rFonts w:cstheme="minorHAnsi"/>
        </w:rPr>
      </w:pPr>
      <w:r w:rsidRPr="00E20137">
        <w:rPr>
          <w:rFonts w:eastAsia="Segoe UI Light" w:cstheme="minorHAnsi"/>
        </w:rPr>
        <w:t>to evaluate investment opportunities through direct ownership and entering partnerships in the UAE and abroad. As the world changes and new opportunities arise, IHC remains focused on resilience, innovation, and redefining the marketplace for itself, its clients, and its partners.</w:t>
      </w:r>
    </w:p>
    <w:p w14:paraId="1E859BA5" w14:textId="77777777" w:rsidR="00A6580E" w:rsidRPr="00737191" w:rsidRDefault="00A6580E" w:rsidP="00A6580E">
      <w:pPr>
        <w:spacing w:after="0"/>
        <w:rPr>
          <w:rFonts w:cstheme="minorHAnsi"/>
          <w:b/>
          <w:bCs/>
          <w:sz w:val="22"/>
          <w:szCs w:val="22"/>
        </w:rPr>
      </w:pPr>
    </w:p>
    <w:p w14:paraId="06B0D3CC" w14:textId="77777777" w:rsidR="00A6580E" w:rsidRPr="00737191" w:rsidRDefault="007B7458" w:rsidP="00940743">
      <w:pPr>
        <w:spacing w:after="0"/>
        <w:rPr>
          <w:rFonts w:cstheme="minorHAnsi"/>
          <w:b/>
          <w:bCs/>
          <w:sz w:val="22"/>
          <w:szCs w:val="22"/>
        </w:rPr>
      </w:pPr>
      <w:r w:rsidRPr="00737191">
        <w:rPr>
          <w:rFonts w:cstheme="minorHAnsi"/>
          <w:b/>
          <w:bCs/>
          <w:sz w:val="22"/>
          <w:szCs w:val="22"/>
        </w:rPr>
        <w:t>Media Contacts</w:t>
      </w:r>
    </w:p>
    <w:p w14:paraId="48B9FE31" w14:textId="77777777" w:rsidR="00A6580E" w:rsidRPr="00737191" w:rsidRDefault="007B7458" w:rsidP="00A6580E">
      <w:pPr>
        <w:spacing w:after="0"/>
        <w:jc w:val="both"/>
        <w:rPr>
          <w:rFonts w:cstheme="minorHAnsi"/>
          <w:sz w:val="22"/>
          <w:szCs w:val="22"/>
        </w:rPr>
      </w:pPr>
      <w:r w:rsidRPr="00737191">
        <w:rPr>
          <w:rFonts w:cstheme="minorHAnsi"/>
          <w:sz w:val="22"/>
          <w:szCs w:val="22"/>
        </w:rPr>
        <w:t xml:space="preserve">IHC </w:t>
      </w:r>
    </w:p>
    <w:p w14:paraId="225989C6" w14:textId="77777777" w:rsidR="00A6580E" w:rsidRPr="00737191" w:rsidRDefault="007B7458" w:rsidP="00A6580E">
      <w:pPr>
        <w:spacing w:after="0"/>
        <w:jc w:val="both"/>
        <w:rPr>
          <w:rFonts w:cstheme="minorHAnsi"/>
          <w:sz w:val="22"/>
          <w:szCs w:val="22"/>
        </w:rPr>
      </w:pPr>
      <w:r w:rsidRPr="00737191">
        <w:rPr>
          <w:rFonts w:cstheme="minorHAnsi"/>
          <w:sz w:val="22"/>
          <w:szCs w:val="22"/>
        </w:rPr>
        <w:t xml:space="preserve">Ahmad Ibrahim </w:t>
      </w:r>
    </w:p>
    <w:p w14:paraId="600740F4" w14:textId="77777777" w:rsidR="00A6580E" w:rsidRPr="00737191" w:rsidRDefault="007B7458" w:rsidP="00A6580E">
      <w:pPr>
        <w:spacing w:after="0"/>
        <w:jc w:val="both"/>
        <w:rPr>
          <w:rFonts w:cstheme="minorHAnsi"/>
          <w:sz w:val="22"/>
          <w:szCs w:val="22"/>
        </w:rPr>
      </w:pPr>
      <w:r w:rsidRPr="00737191">
        <w:rPr>
          <w:rFonts w:cstheme="minorHAnsi"/>
          <w:sz w:val="22"/>
          <w:szCs w:val="22"/>
        </w:rPr>
        <w:t xml:space="preserve">Corporate Communication &amp; Media Manager </w:t>
      </w:r>
    </w:p>
    <w:p w14:paraId="1153AA2F" w14:textId="77777777" w:rsidR="00A6580E" w:rsidRPr="00737191" w:rsidRDefault="00000000" w:rsidP="00940743">
      <w:pPr>
        <w:spacing w:line="276" w:lineRule="auto"/>
        <w:jc w:val="both"/>
        <w:rPr>
          <w:rFonts w:cstheme="minorHAnsi"/>
          <w:color w:val="0E101A"/>
          <w:sz w:val="22"/>
          <w:szCs w:val="22"/>
          <w:lang w:val="en-US"/>
        </w:rPr>
      </w:pPr>
      <w:hyperlink r:id="rId11" w:history="1">
        <w:r w:rsidR="00EB00E6" w:rsidRPr="00737191">
          <w:rPr>
            <w:rStyle w:val="Hyperlink"/>
            <w:rFonts w:cstheme="minorHAnsi"/>
            <w:sz w:val="22"/>
            <w:szCs w:val="22"/>
          </w:rPr>
          <w:t>Ahmad.ibrahim@ihcuae.com</w:t>
        </w:r>
      </w:hyperlink>
      <w:bookmarkEnd w:id="0"/>
      <w:bookmarkEnd w:id="1"/>
    </w:p>
    <w:sectPr w:rsidR="00A6580E" w:rsidRPr="00737191" w:rsidSect="00844D3B">
      <w:headerReference w:type="default" r:id="rId12"/>
      <w:footerReference w:type="default" r:id="rId13"/>
      <w:headerReference w:type="first" r:id="rId14"/>
      <w:footerReference w:type="first" r:id="rId15"/>
      <w:pgSz w:w="11907" w:h="16839" w:code="9"/>
      <w:pgMar w:top="763" w:right="1440" w:bottom="1440" w:left="1440" w:header="763"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4281" w14:textId="77777777" w:rsidR="00DD34DD" w:rsidRDefault="00DD34DD">
      <w:pPr>
        <w:spacing w:after="0"/>
      </w:pPr>
      <w:r>
        <w:separator/>
      </w:r>
    </w:p>
  </w:endnote>
  <w:endnote w:type="continuationSeparator" w:id="0">
    <w:p w14:paraId="5B0B7872" w14:textId="77777777" w:rsidR="00DD34DD" w:rsidRDefault="00DD34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C828" w14:textId="47FA2BDE" w:rsidR="00DE28BC" w:rsidRPr="00353DBF" w:rsidRDefault="00000000" w:rsidP="00353DBF">
    <w:pPr>
      <w:pStyle w:val="rightalign"/>
    </w:pPr>
    <w:sdt>
      <w:sdtPr>
        <w:id w:val="-1288655925"/>
        <w:docPartObj>
          <w:docPartGallery w:val="Page Numbers (Bottom of Page)"/>
          <w:docPartUnique/>
        </w:docPartObj>
      </w:sdtPr>
      <w:sdtEndPr>
        <w:rPr>
          <w:noProof/>
        </w:rPr>
      </w:sdtEndPr>
      <w:sdtContent>
        <w:r w:rsidR="00353DBF" w:rsidRPr="00902929">
          <w:fldChar w:fldCharType="begin"/>
        </w:r>
        <w:r w:rsidR="00353DBF" w:rsidRPr="00902929">
          <w:instrText xml:space="preserve"> PAGE   \* MERGEFORMAT </w:instrText>
        </w:r>
        <w:r w:rsidR="00353DBF" w:rsidRPr="00902929">
          <w:fldChar w:fldCharType="separate"/>
        </w:r>
        <w:r w:rsidR="00B66A2C">
          <w:rPr>
            <w:noProof/>
          </w:rPr>
          <w:t>2</w:t>
        </w:r>
        <w:r w:rsidR="00353DBF" w:rsidRPr="00902929">
          <w:rPr>
            <w:noProof/>
          </w:rPr>
          <w:fldChar w:fldCharType="end"/>
        </w:r>
      </w:sdtContent>
    </w:sdt>
  </w:p>
  <w:p w14:paraId="12E07C8D" w14:textId="77777777" w:rsidR="003E570E" w:rsidRDefault="003E570E"/>
  <w:p w14:paraId="4916F4C7" w14:textId="77777777" w:rsidR="003E570E" w:rsidRDefault="003E57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637E" w14:textId="3A6D6488" w:rsidR="006D30B5" w:rsidRPr="00D21B39" w:rsidRDefault="00000000" w:rsidP="00D21B39">
    <w:pPr>
      <w:pStyle w:val="Footer"/>
      <w:jc w:val="right"/>
      <w:rPr>
        <w:sz w:val="14"/>
      </w:rPr>
    </w:pPr>
    <w:sdt>
      <w:sdtPr>
        <w:rPr>
          <w:sz w:val="14"/>
        </w:rPr>
        <w:id w:val="-1473213612"/>
        <w:docPartObj>
          <w:docPartGallery w:val="Page Numbers (Bottom of Page)"/>
          <w:docPartUnique/>
        </w:docPartObj>
      </w:sdtPr>
      <w:sdtEndPr>
        <w:rPr>
          <w:noProof/>
        </w:rPr>
      </w:sdtEndPr>
      <w:sdtContent>
        <w:r w:rsidR="00D21B39" w:rsidRPr="001E0ECE">
          <w:rPr>
            <w:sz w:val="14"/>
          </w:rPr>
          <w:fldChar w:fldCharType="begin"/>
        </w:r>
        <w:r w:rsidR="00D21B39" w:rsidRPr="001E0ECE">
          <w:rPr>
            <w:sz w:val="14"/>
          </w:rPr>
          <w:instrText xml:space="preserve"> PAGE   \* MERGEFORMAT </w:instrText>
        </w:r>
        <w:r w:rsidR="00D21B39" w:rsidRPr="001E0ECE">
          <w:rPr>
            <w:sz w:val="14"/>
          </w:rPr>
          <w:fldChar w:fldCharType="separate"/>
        </w:r>
        <w:r w:rsidR="00B66A2C">
          <w:rPr>
            <w:noProof/>
            <w:sz w:val="14"/>
          </w:rPr>
          <w:t>1</w:t>
        </w:r>
        <w:r w:rsidR="00D21B39" w:rsidRPr="001E0ECE">
          <w:rPr>
            <w:noProof/>
            <w:sz w:val="14"/>
          </w:rPr>
          <w:fldChar w:fldCharType="end"/>
        </w:r>
      </w:sdtContent>
    </w:sdt>
  </w:p>
  <w:p w14:paraId="77589670" w14:textId="77777777" w:rsidR="003E570E" w:rsidRDefault="003E570E"/>
  <w:p w14:paraId="1C903356" w14:textId="77777777" w:rsidR="003E570E" w:rsidRDefault="003E57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5938" w14:textId="77777777" w:rsidR="00DD34DD" w:rsidRDefault="00DD34DD">
      <w:pPr>
        <w:spacing w:after="0"/>
      </w:pPr>
      <w:r>
        <w:separator/>
      </w:r>
    </w:p>
  </w:footnote>
  <w:footnote w:type="continuationSeparator" w:id="0">
    <w:p w14:paraId="16CAE465" w14:textId="77777777" w:rsidR="00DD34DD" w:rsidRDefault="00DD34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744C" w14:textId="77777777" w:rsidR="005A79FE" w:rsidRDefault="007B7458">
    <w:pPr>
      <w:pStyle w:val="Header"/>
    </w:pPr>
    <w:r>
      <w:rPr>
        <w:noProof/>
        <w:lang w:val="en-US" w:eastAsia="ko-KR"/>
      </w:rPr>
      <w:drawing>
        <wp:anchor distT="0" distB="0" distL="114300" distR="114300" simplePos="0" relativeHeight="251658240" behindDoc="0" locked="0" layoutInCell="1" allowOverlap="1" wp14:anchorId="3A0BCCEA" wp14:editId="71C0F7EF">
          <wp:simplePos x="0" y="0"/>
          <wp:positionH relativeFrom="column">
            <wp:posOffset>0</wp:posOffset>
          </wp:positionH>
          <wp:positionV relativeFrom="paragraph">
            <wp:posOffset>0</wp:posOffset>
          </wp:positionV>
          <wp:extent cx="861545" cy="1006572"/>
          <wp:effectExtent l="0" t="0" r="0" b="3175"/>
          <wp:wrapNone/>
          <wp:docPr id="27" name="Picture 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9397" cy="1015746"/>
                  </a:xfrm>
                  <a:prstGeom prst="rect">
                    <a:avLst/>
                  </a:prstGeom>
                  <a:noFill/>
                </pic:spPr>
              </pic:pic>
            </a:graphicData>
          </a:graphic>
          <wp14:sizeRelH relativeFrom="page">
            <wp14:pctWidth>0</wp14:pctWidth>
          </wp14:sizeRelH>
          <wp14:sizeRelV relativeFrom="page">
            <wp14:pctHeight>0</wp14:pctHeight>
          </wp14:sizeRelV>
        </wp:anchor>
      </w:drawing>
    </w:r>
  </w:p>
  <w:p w14:paraId="6DB96079" w14:textId="77777777" w:rsidR="003E570E" w:rsidRDefault="003E570E"/>
  <w:p w14:paraId="7BB6EC21" w14:textId="77777777" w:rsidR="003E570E" w:rsidRDefault="003E57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FB1E" w14:textId="388D9A36" w:rsidR="00A278E2" w:rsidRDefault="000E000F" w:rsidP="00A278E2">
    <w:pPr>
      <w:jc w:val="right"/>
      <w:rPr>
        <w:sz w:val="28"/>
        <w:szCs w:val="28"/>
      </w:rPr>
    </w:pPr>
    <w:r w:rsidRPr="00A278E2">
      <w:rPr>
        <w:noProof/>
        <w:sz w:val="16"/>
        <w:szCs w:val="16"/>
        <w:lang w:val="en-US" w:eastAsia="ko-KR"/>
      </w:rPr>
      <w:drawing>
        <wp:anchor distT="0" distB="0" distL="114300" distR="114300" simplePos="0" relativeHeight="251659264" behindDoc="0" locked="0" layoutInCell="1" allowOverlap="1" wp14:anchorId="1CD76D5C" wp14:editId="62B2F5BF">
          <wp:simplePos x="0" y="0"/>
          <wp:positionH relativeFrom="column">
            <wp:posOffset>5149984</wp:posOffset>
          </wp:positionH>
          <wp:positionV relativeFrom="paragraph">
            <wp:posOffset>-7620</wp:posOffset>
          </wp:positionV>
          <wp:extent cx="608330" cy="647700"/>
          <wp:effectExtent l="0" t="0" r="1270" b="0"/>
          <wp:wrapNone/>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8869"/>
                  <a:stretch>
                    <a:fillRect/>
                  </a:stretch>
                </pic:blipFill>
                <pic:spPr bwMode="auto">
                  <a:xfrm>
                    <a:off x="0" y="0"/>
                    <a:ext cx="60833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eastAsia="ko-KR"/>
      </w:rPr>
      <w:drawing>
        <wp:anchor distT="0" distB="0" distL="114300" distR="114300" simplePos="0" relativeHeight="251660288" behindDoc="0" locked="0" layoutInCell="1" allowOverlap="1" wp14:anchorId="12F47E3E" wp14:editId="037E1ADE">
          <wp:simplePos x="0" y="0"/>
          <wp:positionH relativeFrom="column">
            <wp:posOffset>-267970</wp:posOffset>
          </wp:positionH>
          <wp:positionV relativeFrom="paragraph">
            <wp:posOffset>91737</wp:posOffset>
          </wp:positionV>
          <wp:extent cx="2474753" cy="546929"/>
          <wp:effectExtent l="0" t="0" r="1905" b="0"/>
          <wp:wrapNone/>
          <wp:docPr id="2" name="Picture 2" descr="Al Seer Marine - A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l Seer Marine - ACREW"/>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474753" cy="5469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86D70" w14:textId="77777777" w:rsidR="00A278E2" w:rsidRDefault="00A278E2" w:rsidP="00A278E2">
    <w:pPr>
      <w:jc w:val="right"/>
      <w:rPr>
        <w:sz w:val="28"/>
        <w:szCs w:val="28"/>
      </w:rPr>
    </w:pPr>
  </w:p>
  <w:p w14:paraId="0110E07C" w14:textId="02BD5B59" w:rsidR="003E570E" w:rsidRPr="000E000F" w:rsidRDefault="007B7458" w:rsidP="000E000F">
    <w:pPr>
      <w:jc w:val="right"/>
      <w:rPr>
        <w:b/>
        <w:bCs/>
      </w:rPr>
    </w:pPr>
    <w:r w:rsidRPr="000E000F">
      <w:rPr>
        <w:b/>
        <w:bCs/>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712E7"/>
    <w:multiLevelType w:val="hybridMultilevel"/>
    <w:tmpl w:val="9C62D0A2"/>
    <w:lvl w:ilvl="0" w:tplc="27961D2E">
      <w:start w:val="1"/>
      <w:numFmt w:val="bullet"/>
      <w:lvlText w:val=""/>
      <w:lvlJc w:val="left"/>
      <w:pPr>
        <w:ind w:left="720" w:hanging="360"/>
      </w:pPr>
      <w:rPr>
        <w:rFonts w:ascii="Symbol" w:hAnsi="Symbol" w:hint="default"/>
      </w:rPr>
    </w:lvl>
    <w:lvl w:ilvl="1" w:tplc="D91CA1A0" w:tentative="1">
      <w:start w:val="1"/>
      <w:numFmt w:val="bullet"/>
      <w:lvlText w:val="o"/>
      <w:lvlJc w:val="left"/>
      <w:pPr>
        <w:ind w:left="1440" w:hanging="360"/>
      </w:pPr>
      <w:rPr>
        <w:rFonts w:ascii="Courier New" w:hAnsi="Courier New" w:cs="Courier New" w:hint="default"/>
      </w:rPr>
    </w:lvl>
    <w:lvl w:ilvl="2" w:tplc="15F81236" w:tentative="1">
      <w:start w:val="1"/>
      <w:numFmt w:val="bullet"/>
      <w:lvlText w:val=""/>
      <w:lvlJc w:val="left"/>
      <w:pPr>
        <w:ind w:left="2160" w:hanging="360"/>
      </w:pPr>
      <w:rPr>
        <w:rFonts w:ascii="Wingdings" w:hAnsi="Wingdings" w:hint="default"/>
      </w:rPr>
    </w:lvl>
    <w:lvl w:ilvl="3" w:tplc="EF90E8DE" w:tentative="1">
      <w:start w:val="1"/>
      <w:numFmt w:val="bullet"/>
      <w:lvlText w:val=""/>
      <w:lvlJc w:val="left"/>
      <w:pPr>
        <w:ind w:left="2880" w:hanging="360"/>
      </w:pPr>
      <w:rPr>
        <w:rFonts w:ascii="Symbol" w:hAnsi="Symbol" w:hint="default"/>
      </w:rPr>
    </w:lvl>
    <w:lvl w:ilvl="4" w:tplc="30488BF4" w:tentative="1">
      <w:start w:val="1"/>
      <w:numFmt w:val="bullet"/>
      <w:lvlText w:val="o"/>
      <w:lvlJc w:val="left"/>
      <w:pPr>
        <w:ind w:left="3600" w:hanging="360"/>
      </w:pPr>
      <w:rPr>
        <w:rFonts w:ascii="Courier New" w:hAnsi="Courier New" w:cs="Courier New" w:hint="default"/>
      </w:rPr>
    </w:lvl>
    <w:lvl w:ilvl="5" w:tplc="BB8EAAC2" w:tentative="1">
      <w:start w:val="1"/>
      <w:numFmt w:val="bullet"/>
      <w:lvlText w:val=""/>
      <w:lvlJc w:val="left"/>
      <w:pPr>
        <w:ind w:left="4320" w:hanging="360"/>
      </w:pPr>
      <w:rPr>
        <w:rFonts w:ascii="Wingdings" w:hAnsi="Wingdings" w:hint="default"/>
      </w:rPr>
    </w:lvl>
    <w:lvl w:ilvl="6" w:tplc="70C6BAC6" w:tentative="1">
      <w:start w:val="1"/>
      <w:numFmt w:val="bullet"/>
      <w:lvlText w:val=""/>
      <w:lvlJc w:val="left"/>
      <w:pPr>
        <w:ind w:left="5040" w:hanging="360"/>
      </w:pPr>
      <w:rPr>
        <w:rFonts w:ascii="Symbol" w:hAnsi="Symbol" w:hint="default"/>
      </w:rPr>
    </w:lvl>
    <w:lvl w:ilvl="7" w:tplc="B3705BC6" w:tentative="1">
      <w:start w:val="1"/>
      <w:numFmt w:val="bullet"/>
      <w:lvlText w:val="o"/>
      <w:lvlJc w:val="left"/>
      <w:pPr>
        <w:ind w:left="5760" w:hanging="360"/>
      </w:pPr>
      <w:rPr>
        <w:rFonts w:ascii="Courier New" w:hAnsi="Courier New" w:cs="Courier New" w:hint="default"/>
      </w:rPr>
    </w:lvl>
    <w:lvl w:ilvl="8" w:tplc="4760B996" w:tentative="1">
      <w:start w:val="1"/>
      <w:numFmt w:val="bullet"/>
      <w:lvlText w:val=""/>
      <w:lvlJc w:val="left"/>
      <w:pPr>
        <w:ind w:left="6480" w:hanging="360"/>
      </w:pPr>
      <w:rPr>
        <w:rFonts w:ascii="Wingdings" w:hAnsi="Wingdings" w:hint="default"/>
      </w:rPr>
    </w:lvl>
  </w:abstractNum>
  <w:abstractNum w:abstractNumId="1" w15:restartNumberingAfterBreak="0">
    <w:nsid w:val="4F5E095B"/>
    <w:multiLevelType w:val="hybridMultilevel"/>
    <w:tmpl w:val="8182CE14"/>
    <w:lvl w:ilvl="0" w:tplc="9EB629CC">
      <w:start w:val="1"/>
      <w:numFmt w:val="bullet"/>
      <w:pStyle w:val="Bullets1"/>
      <w:lvlText w:val=""/>
      <w:lvlJc w:val="left"/>
      <w:pPr>
        <w:ind w:left="720" w:hanging="360"/>
      </w:pPr>
      <w:rPr>
        <w:rFonts w:ascii="Wingdings" w:hAnsi="Wingdings" w:hint="default"/>
      </w:rPr>
    </w:lvl>
    <w:lvl w:ilvl="1" w:tplc="F3A220BE">
      <w:start w:val="1"/>
      <w:numFmt w:val="bullet"/>
      <w:lvlText w:val="o"/>
      <w:lvlJc w:val="left"/>
      <w:pPr>
        <w:ind w:left="1440" w:hanging="360"/>
      </w:pPr>
      <w:rPr>
        <w:rFonts w:ascii="Courier New" w:hAnsi="Courier New" w:cs="Courier New" w:hint="default"/>
      </w:rPr>
    </w:lvl>
    <w:lvl w:ilvl="2" w:tplc="8ADCA62C" w:tentative="1">
      <w:start w:val="1"/>
      <w:numFmt w:val="bullet"/>
      <w:lvlText w:val=""/>
      <w:lvlJc w:val="left"/>
      <w:pPr>
        <w:ind w:left="2160" w:hanging="360"/>
      </w:pPr>
      <w:rPr>
        <w:rFonts w:ascii="Wingdings" w:hAnsi="Wingdings" w:hint="default"/>
      </w:rPr>
    </w:lvl>
    <w:lvl w:ilvl="3" w:tplc="52EA33F2" w:tentative="1">
      <w:start w:val="1"/>
      <w:numFmt w:val="bullet"/>
      <w:lvlText w:val=""/>
      <w:lvlJc w:val="left"/>
      <w:pPr>
        <w:ind w:left="2880" w:hanging="360"/>
      </w:pPr>
      <w:rPr>
        <w:rFonts w:ascii="Symbol" w:hAnsi="Symbol" w:hint="default"/>
      </w:rPr>
    </w:lvl>
    <w:lvl w:ilvl="4" w:tplc="2AC07DF8" w:tentative="1">
      <w:start w:val="1"/>
      <w:numFmt w:val="bullet"/>
      <w:lvlText w:val="o"/>
      <w:lvlJc w:val="left"/>
      <w:pPr>
        <w:ind w:left="3600" w:hanging="360"/>
      </w:pPr>
      <w:rPr>
        <w:rFonts w:ascii="Courier New" w:hAnsi="Courier New" w:cs="Courier New" w:hint="default"/>
      </w:rPr>
    </w:lvl>
    <w:lvl w:ilvl="5" w:tplc="34DC6448" w:tentative="1">
      <w:start w:val="1"/>
      <w:numFmt w:val="bullet"/>
      <w:lvlText w:val=""/>
      <w:lvlJc w:val="left"/>
      <w:pPr>
        <w:ind w:left="4320" w:hanging="360"/>
      </w:pPr>
      <w:rPr>
        <w:rFonts w:ascii="Wingdings" w:hAnsi="Wingdings" w:hint="default"/>
      </w:rPr>
    </w:lvl>
    <w:lvl w:ilvl="6" w:tplc="A6689752" w:tentative="1">
      <w:start w:val="1"/>
      <w:numFmt w:val="bullet"/>
      <w:lvlText w:val=""/>
      <w:lvlJc w:val="left"/>
      <w:pPr>
        <w:ind w:left="5040" w:hanging="360"/>
      </w:pPr>
      <w:rPr>
        <w:rFonts w:ascii="Symbol" w:hAnsi="Symbol" w:hint="default"/>
      </w:rPr>
    </w:lvl>
    <w:lvl w:ilvl="7" w:tplc="A3CA0084" w:tentative="1">
      <w:start w:val="1"/>
      <w:numFmt w:val="bullet"/>
      <w:lvlText w:val="o"/>
      <w:lvlJc w:val="left"/>
      <w:pPr>
        <w:ind w:left="5760" w:hanging="360"/>
      </w:pPr>
      <w:rPr>
        <w:rFonts w:ascii="Courier New" w:hAnsi="Courier New" w:cs="Courier New" w:hint="default"/>
      </w:rPr>
    </w:lvl>
    <w:lvl w:ilvl="8" w:tplc="188AA7CE" w:tentative="1">
      <w:start w:val="1"/>
      <w:numFmt w:val="bullet"/>
      <w:lvlText w:val=""/>
      <w:lvlJc w:val="left"/>
      <w:pPr>
        <w:ind w:left="6480" w:hanging="360"/>
      </w:pPr>
      <w:rPr>
        <w:rFonts w:ascii="Wingdings" w:hAnsi="Wingdings" w:hint="default"/>
      </w:rPr>
    </w:lvl>
  </w:abstractNum>
  <w:abstractNum w:abstractNumId="2" w15:restartNumberingAfterBreak="0">
    <w:nsid w:val="774260A2"/>
    <w:multiLevelType w:val="hybridMultilevel"/>
    <w:tmpl w:val="7DEA186C"/>
    <w:lvl w:ilvl="0" w:tplc="27A0860E">
      <w:start w:val="1"/>
      <w:numFmt w:val="bullet"/>
      <w:lvlText w:val=""/>
      <w:lvlJc w:val="left"/>
      <w:pPr>
        <w:ind w:left="360" w:hanging="360"/>
      </w:pPr>
      <w:rPr>
        <w:rFonts w:ascii="Symbol" w:hAnsi="Symbol" w:hint="default"/>
      </w:rPr>
    </w:lvl>
    <w:lvl w:ilvl="1" w:tplc="4EF0BC3E">
      <w:numFmt w:val="bullet"/>
      <w:pStyle w:val="bullet2"/>
      <w:lvlText w:val="-"/>
      <w:lvlJc w:val="left"/>
      <w:pPr>
        <w:ind w:left="1080" w:hanging="360"/>
      </w:pPr>
      <w:rPr>
        <w:rFonts w:ascii="Calibri" w:eastAsiaTheme="minorHAnsi" w:hAnsi="Calibri" w:cstheme="minorBidi" w:hint="default"/>
      </w:rPr>
    </w:lvl>
    <w:lvl w:ilvl="2" w:tplc="40F8F5B4" w:tentative="1">
      <w:start w:val="1"/>
      <w:numFmt w:val="bullet"/>
      <w:lvlText w:val=""/>
      <w:lvlJc w:val="left"/>
      <w:pPr>
        <w:ind w:left="1800" w:hanging="360"/>
      </w:pPr>
      <w:rPr>
        <w:rFonts w:ascii="Wingdings" w:hAnsi="Wingdings" w:hint="default"/>
      </w:rPr>
    </w:lvl>
    <w:lvl w:ilvl="3" w:tplc="C38C8762" w:tentative="1">
      <w:start w:val="1"/>
      <w:numFmt w:val="bullet"/>
      <w:lvlText w:val=""/>
      <w:lvlJc w:val="left"/>
      <w:pPr>
        <w:ind w:left="2520" w:hanging="360"/>
      </w:pPr>
      <w:rPr>
        <w:rFonts w:ascii="Symbol" w:hAnsi="Symbol" w:hint="default"/>
      </w:rPr>
    </w:lvl>
    <w:lvl w:ilvl="4" w:tplc="30E67892" w:tentative="1">
      <w:start w:val="1"/>
      <w:numFmt w:val="bullet"/>
      <w:lvlText w:val="o"/>
      <w:lvlJc w:val="left"/>
      <w:pPr>
        <w:ind w:left="3240" w:hanging="360"/>
      </w:pPr>
      <w:rPr>
        <w:rFonts w:ascii="Courier New" w:hAnsi="Courier New" w:cs="Courier New" w:hint="default"/>
      </w:rPr>
    </w:lvl>
    <w:lvl w:ilvl="5" w:tplc="E4009198" w:tentative="1">
      <w:start w:val="1"/>
      <w:numFmt w:val="bullet"/>
      <w:lvlText w:val=""/>
      <w:lvlJc w:val="left"/>
      <w:pPr>
        <w:ind w:left="3960" w:hanging="360"/>
      </w:pPr>
      <w:rPr>
        <w:rFonts w:ascii="Wingdings" w:hAnsi="Wingdings" w:hint="default"/>
      </w:rPr>
    </w:lvl>
    <w:lvl w:ilvl="6" w:tplc="EBF25B6E" w:tentative="1">
      <w:start w:val="1"/>
      <w:numFmt w:val="bullet"/>
      <w:lvlText w:val=""/>
      <w:lvlJc w:val="left"/>
      <w:pPr>
        <w:ind w:left="4680" w:hanging="360"/>
      </w:pPr>
      <w:rPr>
        <w:rFonts w:ascii="Symbol" w:hAnsi="Symbol" w:hint="default"/>
      </w:rPr>
    </w:lvl>
    <w:lvl w:ilvl="7" w:tplc="263415D4" w:tentative="1">
      <w:start w:val="1"/>
      <w:numFmt w:val="bullet"/>
      <w:lvlText w:val="o"/>
      <w:lvlJc w:val="left"/>
      <w:pPr>
        <w:ind w:left="5400" w:hanging="360"/>
      </w:pPr>
      <w:rPr>
        <w:rFonts w:ascii="Courier New" w:hAnsi="Courier New" w:cs="Courier New" w:hint="default"/>
      </w:rPr>
    </w:lvl>
    <w:lvl w:ilvl="8" w:tplc="D840CE52" w:tentative="1">
      <w:start w:val="1"/>
      <w:numFmt w:val="bullet"/>
      <w:lvlText w:val=""/>
      <w:lvlJc w:val="left"/>
      <w:pPr>
        <w:ind w:left="6120" w:hanging="360"/>
      </w:pPr>
      <w:rPr>
        <w:rFonts w:ascii="Wingdings" w:hAnsi="Wingdings" w:hint="default"/>
      </w:rPr>
    </w:lvl>
  </w:abstractNum>
  <w:abstractNum w:abstractNumId="3" w15:restartNumberingAfterBreak="0">
    <w:nsid w:val="792A1ACA"/>
    <w:multiLevelType w:val="hybridMultilevel"/>
    <w:tmpl w:val="DB4444DE"/>
    <w:lvl w:ilvl="0" w:tplc="AD86688E">
      <w:start w:val="1"/>
      <w:numFmt w:val="decimal"/>
      <w:pStyle w:val="ListParagraph"/>
      <w:lvlText w:val="%1."/>
      <w:lvlJc w:val="left"/>
      <w:pPr>
        <w:ind w:left="360" w:hanging="360"/>
      </w:pPr>
    </w:lvl>
    <w:lvl w:ilvl="1" w:tplc="851296DA" w:tentative="1">
      <w:start w:val="1"/>
      <w:numFmt w:val="lowerLetter"/>
      <w:lvlText w:val="%2."/>
      <w:lvlJc w:val="left"/>
      <w:pPr>
        <w:ind w:left="1080" w:hanging="360"/>
      </w:pPr>
    </w:lvl>
    <w:lvl w:ilvl="2" w:tplc="B6D242D2" w:tentative="1">
      <w:start w:val="1"/>
      <w:numFmt w:val="lowerRoman"/>
      <w:lvlText w:val="%3."/>
      <w:lvlJc w:val="right"/>
      <w:pPr>
        <w:ind w:left="1800" w:hanging="180"/>
      </w:pPr>
    </w:lvl>
    <w:lvl w:ilvl="3" w:tplc="F4F60648" w:tentative="1">
      <w:start w:val="1"/>
      <w:numFmt w:val="decimal"/>
      <w:lvlText w:val="%4."/>
      <w:lvlJc w:val="left"/>
      <w:pPr>
        <w:ind w:left="2520" w:hanging="360"/>
      </w:pPr>
    </w:lvl>
    <w:lvl w:ilvl="4" w:tplc="5372CD7A" w:tentative="1">
      <w:start w:val="1"/>
      <w:numFmt w:val="lowerLetter"/>
      <w:lvlText w:val="%5."/>
      <w:lvlJc w:val="left"/>
      <w:pPr>
        <w:ind w:left="3240" w:hanging="360"/>
      </w:pPr>
    </w:lvl>
    <w:lvl w:ilvl="5" w:tplc="708C0E2E" w:tentative="1">
      <w:start w:val="1"/>
      <w:numFmt w:val="lowerRoman"/>
      <w:lvlText w:val="%6."/>
      <w:lvlJc w:val="right"/>
      <w:pPr>
        <w:ind w:left="3960" w:hanging="180"/>
      </w:pPr>
    </w:lvl>
    <w:lvl w:ilvl="6" w:tplc="7506FE82" w:tentative="1">
      <w:start w:val="1"/>
      <w:numFmt w:val="decimal"/>
      <w:lvlText w:val="%7."/>
      <w:lvlJc w:val="left"/>
      <w:pPr>
        <w:ind w:left="4680" w:hanging="360"/>
      </w:pPr>
    </w:lvl>
    <w:lvl w:ilvl="7" w:tplc="74CC27F2" w:tentative="1">
      <w:start w:val="1"/>
      <w:numFmt w:val="lowerLetter"/>
      <w:lvlText w:val="%8."/>
      <w:lvlJc w:val="left"/>
      <w:pPr>
        <w:ind w:left="5400" w:hanging="360"/>
      </w:pPr>
    </w:lvl>
    <w:lvl w:ilvl="8" w:tplc="C4743B20" w:tentative="1">
      <w:start w:val="1"/>
      <w:numFmt w:val="lowerRoman"/>
      <w:lvlText w:val="%9."/>
      <w:lvlJc w:val="right"/>
      <w:pPr>
        <w:ind w:left="6120" w:hanging="180"/>
      </w:pPr>
    </w:lvl>
  </w:abstractNum>
  <w:num w:numId="1" w16cid:durableId="1519738955">
    <w:abstractNumId w:val="1"/>
  </w:num>
  <w:num w:numId="2" w16cid:durableId="465665046">
    <w:abstractNumId w:val="2"/>
  </w:num>
  <w:num w:numId="3" w16cid:durableId="1394888539">
    <w:abstractNumId w:val="3"/>
  </w:num>
  <w:num w:numId="4" w16cid:durableId="85138149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defaultTabStop w:val="1134"/>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64"/>
    <w:rsid w:val="00001CD5"/>
    <w:rsid w:val="00006F90"/>
    <w:rsid w:val="0001197D"/>
    <w:rsid w:val="00012CF6"/>
    <w:rsid w:val="00013B08"/>
    <w:rsid w:val="000142E8"/>
    <w:rsid w:val="00024D99"/>
    <w:rsid w:val="00025AF8"/>
    <w:rsid w:val="00026A2A"/>
    <w:rsid w:val="000278F5"/>
    <w:rsid w:val="000315D2"/>
    <w:rsid w:val="00032AA5"/>
    <w:rsid w:val="00032F45"/>
    <w:rsid w:val="00036CE6"/>
    <w:rsid w:val="00037745"/>
    <w:rsid w:val="000401E8"/>
    <w:rsid w:val="0004131A"/>
    <w:rsid w:val="0004614C"/>
    <w:rsid w:val="0004780F"/>
    <w:rsid w:val="00052B6B"/>
    <w:rsid w:val="00054202"/>
    <w:rsid w:val="00060862"/>
    <w:rsid w:val="0006199E"/>
    <w:rsid w:val="0006686B"/>
    <w:rsid w:val="00070E93"/>
    <w:rsid w:val="000724A1"/>
    <w:rsid w:val="00072F9B"/>
    <w:rsid w:val="00082705"/>
    <w:rsid w:val="0008350A"/>
    <w:rsid w:val="00085423"/>
    <w:rsid w:val="00092828"/>
    <w:rsid w:val="00094DEA"/>
    <w:rsid w:val="00097052"/>
    <w:rsid w:val="000A1691"/>
    <w:rsid w:val="000A4EE0"/>
    <w:rsid w:val="000A5E9B"/>
    <w:rsid w:val="000A6360"/>
    <w:rsid w:val="000B7797"/>
    <w:rsid w:val="000B7CB2"/>
    <w:rsid w:val="000C48E0"/>
    <w:rsid w:val="000C598C"/>
    <w:rsid w:val="000C5A0A"/>
    <w:rsid w:val="000D2A5C"/>
    <w:rsid w:val="000D327F"/>
    <w:rsid w:val="000D5F30"/>
    <w:rsid w:val="000D7A21"/>
    <w:rsid w:val="000E000F"/>
    <w:rsid w:val="000E1238"/>
    <w:rsid w:val="000E361D"/>
    <w:rsid w:val="000E47AD"/>
    <w:rsid w:val="000E6092"/>
    <w:rsid w:val="000E6238"/>
    <w:rsid w:val="000F0BA8"/>
    <w:rsid w:val="000F37D5"/>
    <w:rsid w:val="000F7CE4"/>
    <w:rsid w:val="001000D6"/>
    <w:rsid w:val="00102D54"/>
    <w:rsid w:val="00103289"/>
    <w:rsid w:val="001058EE"/>
    <w:rsid w:val="0013090E"/>
    <w:rsid w:val="00143F47"/>
    <w:rsid w:val="00144F6A"/>
    <w:rsid w:val="001450E9"/>
    <w:rsid w:val="001478D6"/>
    <w:rsid w:val="00152837"/>
    <w:rsid w:val="00154B3F"/>
    <w:rsid w:val="001572E0"/>
    <w:rsid w:val="00157303"/>
    <w:rsid w:val="00162E4E"/>
    <w:rsid w:val="0016436A"/>
    <w:rsid w:val="001665A8"/>
    <w:rsid w:val="00166A18"/>
    <w:rsid w:val="00170F51"/>
    <w:rsid w:val="00172139"/>
    <w:rsid w:val="00180F8E"/>
    <w:rsid w:val="00182E1E"/>
    <w:rsid w:val="00186FB7"/>
    <w:rsid w:val="001875C9"/>
    <w:rsid w:val="001903B5"/>
    <w:rsid w:val="001943AE"/>
    <w:rsid w:val="001958A1"/>
    <w:rsid w:val="00195A52"/>
    <w:rsid w:val="0019625A"/>
    <w:rsid w:val="001B1308"/>
    <w:rsid w:val="001B29E3"/>
    <w:rsid w:val="001B6330"/>
    <w:rsid w:val="001B661E"/>
    <w:rsid w:val="001C60BD"/>
    <w:rsid w:val="001C75E0"/>
    <w:rsid w:val="001C7C2F"/>
    <w:rsid w:val="001D3AFD"/>
    <w:rsid w:val="001E0ECE"/>
    <w:rsid w:val="001E3775"/>
    <w:rsid w:val="001E471F"/>
    <w:rsid w:val="001E5F34"/>
    <w:rsid w:val="001F094B"/>
    <w:rsid w:val="001F176E"/>
    <w:rsid w:val="001F4255"/>
    <w:rsid w:val="0020208F"/>
    <w:rsid w:val="0020386E"/>
    <w:rsid w:val="002076F5"/>
    <w:rsid w:val="00207B1D"/>
    <w:rsid w:val="00212B3A"/>
    <w:rsid w:val="00212B6D"/>
    <w:rsid w:val="00220612"/>
    <w:rsid w:val="002222D5"/>
    <w:rsid w:val="00225D01"/>
    <w:rsid w:val="00226726"/>
    <w:rsid w:val="00227A15"/>
    <w:rsid w:val="00233E22"/>
    <w:rsid w:val="00235E10"/>
    <w:rsid w:val="00236765"/>
    <w:rsid w:val="00236F61"/>
    <w:rsid w:val="00241B53"/>
    <w:rsid w:val="002428ED"/>
    <w:rsid w:val="00250481"/>
    <w:rsid w:val="002521D3"/>
    <w:rsid w:val="00252460"/>
    <w:rsid w:val="00253DCA"/>
    <w:rsid w:val="002542EB"/>
    <w:rsid w:val="00260D0B"/>
    <w:rsid w:val="00262E46"/>
    <w:rsid w:val="00267905"/>
    <w:rsid w:val="00270195"/>
    <w:rsid w:val="002701D8"/>
    <w:rsid w:val="00270EEC"/>
    <w:rsid w:val="00274A0A"/>
    <w:rsid w:val="00276262"/>
    <w:rsid w:val="002778BB"/>
    <w:rsid w:val="00277C6B"/>
    <w:rsid w:val="00283A50"/>
    <w:rsid w:val="00284DDD"/>
    <w:rsid w:val="00286D25"/>
    <w:rsid w:val="002877CB"/>
    <w:rsid w:val="00292319"/>
    <w:rsid w:val="002931EF"/>
    <w:rsid w:val="00294C06"/>
    <w:rsid w:val="002A55E2"/>
    <w:rsid w:val="002A580E"/>
    <w:rsid w:val="002A6716"/>
    <w:rsid w:val="002B34E2"/>
    <w:rsid w:val="002B3756"/>
    <w:rsid w:val="002C1418"/>
    <w:rsid w:val="002C6CF0"/>
    <w:rsid w:val="002C6E61"/>
    <w:rsid w:val="002D0CDA"/>
    <w:rsid w:val="002D288D"/>
    <w:rsid w:val="002D43FA"/>
    <w:rsid w:val="002E4322"/>
    <w:rsid w:val="002F2072"/>
    <w:rsid w:val="002F3301"/>
    <w:rsid w:val="002F361D"/>
    <w:rsid w:val="002F4744"/>
    <w:rsid w:val="002F55AD"/>
    <w:rsid w:val="002F77D1"/>
    <w:rsid w:val="00301E8E"/>
    <w:rsid w:val="003072EB"/>
    <w:rsid w:val="00311522"/>
    <w:rsid w:val="00311E09"/>
    <w:rsid w:val="00313EEE"/>
    <w:rsid w:val="0031740E"/>
    <w:rsid w:val="00317CD6"/>
    <w:rsid w:val="003201CA"/>
    <w:rsid w:val="00321C35"/>
    <w:rsid w:val="00324C2F"/>
    <w:rsid w:val="003274F5"/>
    <w:rsid w:val="00332013"/>
    <w:rsid w:val="00340282"/>
    <w:rsid w:val="003410D1"/>
    <w:rsid w:val="00343708"/>
    <w:rsid w:val="003438AD"/>
    <w:rsid w:val="00343B2C"/>
    <w:rsid w:val="00344DE1"/>
    <w:rsid w:val="00353DBF"/>
    <w:rsid w:val="003619C0"/>
    <w:rsid w:val="00364DF0"/>
    <w:rsid w:val="00366876"/>
    <w:rsid w:val="00370A2C"/>
    <w:rsid w:val="00373E8B"/>
    <w:rsid w:val="00376001"/>
    <w:rsid w:val="00382BB1"/>
    <w:rsid w:val="00384964"/>
    <w:rsid w:val="003865F3"/>
    <w:rsid w:val="00390780"/>
    <w:rsid w:val="003A07A6"/>
    <w:rsid w:val="003B535E"/>
    <w:rsid w:val="003C28FD"/>
    <w:rsid w:val="003C7A06"/>
    <w:rsid w:val="003D0E80"/>
    <w:rsid w:val="003D54BE"/>
    <w:rsid w:val="003E36E0"/>
    <w:rsid w:val="003E38A7"/>
    <w:rsid w:val="003E570E"/>
    <w:rsid w:val="003E6D51"/>
    <w:rsid w:val="003F0986"/>
    <w:rsid w:val="003F3C6C"/>
    <w:rsid w:val="003F5F64"/>
    <w:rsid w:val="003F7058"/>
    <w:rsid w:val="00400332"/>
    <w:rsid w:val="0040037A"/>
    <w:rsid w:val="004076CD"/>
    <w:rsid w:val="00410AC1"/>
    <w:rsid w:val="00410C84"/>
    <w:rsid w:val="00410E02"/>
    <w:rsid w:val="004132FD"/>
    <w:rsid w:val="00416080"/>
    <w:rsid w:val="00416116"/>
    <w:rsid w:val="00424531"/>
    <w:rsid w:val="004246F4"/>
    <w:rsid w:val="00430525"/>
    <w:rsid w:val="00430826"/>
    <w:rsid w:val="00432E12"/>
    <w:rsid w:val="004357AF"/>
    <w:rsid w:val="00442CB8"/>
    <w:rsid w:val="0044564D"/>
    <w:rsid w:val="00446364"/>
    <w:rsid w:val="00451407"/>
    <w:rsid w:val="004526E6"/>
    <w:rsid w:val="00452EA0"/>
    <w:rsid w:val="00455CAD"/>
    <w:rsid w:val="004632AE"/>
    <w:rsid w:val="0047291D"/>
    <w:rsid w:val="004778A9"/>
    <w:rsid w:val="00480329"/>
    <w:rsid w:val="004851E1"/>
    <w:rsid w:val="00495246"/>
    <w:rsid w:val="004A02B8"/>
    <w:rsid w:val="004A0466"/>
    <w:rsid w:val="004A176B"/>
    <w:rsid w:val="004A32B7"/>
    <w:rsid w:val="004A4491"/>
    <w:rsid w:val="004A5B3E"/>
    <w:rsid w:val="004C1C7E"/>
    <w:rsid w:val="004C32D8"/>
    <w:rsid w:val="004C7C01"/>
    <w:rsid w:val="004D2C1D"/>
    <w:rsid w:val="004D2FE2"/>
    <w:rsid w:val="004D4968"/>
    <w:rsid w:val="004D4B12"/>
    <w:rsid w:val="004D4C15"/>
    <w:rsid w:val="004D7DA9"/>
    <w:rsid w:val="004E450E"/>
    <w:rsid w:val="004E7A7D"/>
    <w:rsid w:val="004F276F"/>
    <w:rsid w:val="004F29BE"/>
    <w:rsid w:val="004F73C8"/>
    <w:rsid w:val="004F7F7D"/>
    <w:rsid w:val="005050EC"/>
    <w:rsid w:val="00505F0D"/>
    <w:rsid w:val="00516C43"/>
    <w:rsid w:val="00521A94"/>
    <w:rsid w:val="00530FEE"/>
    <w:rsid w:val="00532F54"/>
    <w:rsid w:val="005331AE"/>
    <w:rsid w:val="005332AD"/>
    <w:rsid w:val="00533FFC"/>
    <w:rsid w:val="00537D31"/>
    <w:rsid w:val="00540B3F"/>
    <w:rsid w:val="00543D5C"/>
    <w:rsid w:val="00547533"/>
    <w:rsid w:val="0054797C"/>
    <w:rsid w:val="005509B8"/>
    <w:rsid w:val="00550F65"/>
    <w:rsid w:val="00562C06"/>
    <w:rsid w:val="00562DFC"/>
    <w:rsid w:val="00565E95"/>
    <w:rsid w:val="005704D5"/>
    <w:rsid w:val="00574647"/>
    <w:rsid w:val="0057662D"/>
    <w:rsid w:val="00580ABF"/>
    <w:rsid w:val="00582FB0"/>
    <w:rsid w:val="00585369"/>
    <w:rsid w:val="00585E86"/>
    <w:rsid w:val="005933FA"/>
    <w:rsid w:val="00597704"/>
    <w:rsid w:val="005A611A"/>
    <w:rsid w:val="005A79FE"/>
    <w:rsid w:val="005D17D9"/>
    <w:rsid w:val="005D2908"/>
    <w:rsid w:val="005E0949"/>
    <w:rsid w:val="005F5362"/>
    <w:rsid w:val="0060132E"/>
    <w:rsid w:val="00601590"/>
    <w:rsid w:val="006127CF"/>
    <w:rsid w:val="0061325C"/>
    <w:rsid w:val="00614002"/>
    <w:rsid w:val="00614601"/>
    <w:rsid w:val="00614E45"/>
    <w:rsid w:val="00615D0F"/>
    <w:rsid w:val="00620C7C"/>
    <w:rsid w:val="006215FA"/>
    <w:rsid w:val="00622BA9"/>
    <w:rsid w:val="00622FA3"/>
    <w:rsid w:val="00622FDE"/>
    <w:rsid w:val="00625A38"/>
    <w:rsid w:val="0063004D"/>
    <w:rsid w:val="006322CD"/>
    <w:rsid w:val="006329F3"/>
    <w:rsid w:val="00633B3B"/>
    <w:rsid w:val="00645252"/>
    <w:rsid w:val="006508BD"/>
    <w:rsid w:val="006514AA"/>
    <w:rsid w:val="0065265D"/>
    <w:rsid w:val="00652AD1"/>
    <w:rsid w:val="00653CF5"/>
    <w:rsid w:val="00662F4E"/>
    <w:rsid w:val="00663EC1"/>
    <w:rsid w:val="006672D3"/>
    <w:rsid w:val="0067259B"/>
    <w:rsid w:val="006733BA"/>
    <w:rsid w:val="0068122F"/>
    <w:rsid w:val="00686A44"/>
    <w:rsid w:val="006946C2"/>
    <w:rsid w:val="006A5E17"/>
    <w:rsid w:val="006A644B"/>
    <w:rsid w:val="006B0058"/>
    <w:rsid w:val="006B1176"/>
    <w:rsid w:val="006B296C"/>
    <w:rsid w:val="006C0BFA"/>
    <w:rsid w:val="006C0E90"/>
    <w:rsid w:val="006C4C13"/>
    <w:rsid w:val="006C4D30"/>
    <w:rsid w:val="006C62F4"/>
    <w:rsid w:val="006D30B5"/>
    <w:rsid w:val="006D3D74"/>
    <w:rsid w:val="006D3DF3"/>
    <w:rsid w:val="006D4014"/>
    <w:rsid w:val="006D6ECC"/>
    <w:rsid w:val="006E053C"/>
    <w:rsid w:val="006E4E28"/>
    <w:rsid w:val="006F165C"/>
    <w:rsid w:val="006F182A"/>
    <w:rsid w:val="006F18BF"/>
    <w:rsid w:val="006F2413"/>
    <w:rsid w:val="006F2E51"/>
    <w:rsid w:val="006F373F"/>
    <w:rsid w:val="006F7247"/>
    <w:rsid w:val="00703EA3"/>
    <w:rsid w:val="007051A3"/>
    <w:rsid w:val="007051B6"/>
    <w:rsid w:val="00705CAE"/>
    <w:rsid w:val="007077FB"/>
    <w:rsid w:val="007105AD"/>
    <w:rsid w:val="00710C35"/>
    <w:rsid w:val="0071332A"/>
    <w:rsid w:val="00713DFE"/>
    <w:rsid w:val="00716D81"/>
    <w:rsid w:val="00717482"/>
    <w:rsid w:val="00720D3E"/>
    <w:rsid w:val="00732991"/>
    <w:rsid w:val="00735683"/>
    <w:rsid w:val="00735F1A"/>
    <w:rsid w:val="00737191"/>
    <w:rsid w:val="0073728B"/>
    <w:rsid w:val="00741985"/>
    <w:rsid w:val="00741B82"/>
    <w:rsid w:val="0074222C"/>
    <w:rsid w:val="00742A9D"/>
    <w:rsid w:val="007501B4"/>
    <w:rsid w:val="00753D09"/>
    <w:rsid w:val="007611D7"/>
    <w:rsid w:val="007637AC"/>
    <w:rsid w:val="00765CA5"/>
    <w:rsid w:val="00771EAA"/>
    <w:rsid w:val="0077332A"/>
    <w:rsid w:val="0077740E"/>
    <w:rsid w:val="0077788C"/>
    <w:rsid w:val="0078058D"/>
    <w:rsid w:val="00784C85"/>
    <w:rsid w:val="00784E73"/>
    <w:rsid w:val="00785FEC"/>
    <w:rsid w:val="0078600F"/>
    <w:rsid w:val="007871B3"/>
    <w:rsid w:val="00790C2F"/>
    <w:rsid w:val="007A306E"/>
    <w:rsid w:val="007A31D7"/>
    <w:rsid w:val="007A45F3"/>
    <w:rsid w:val="007A6A2A"/>
    <w:rsid w:val="007A7803"/>
    <w:rsid w:val="007B00FF"/>
    <w:rsid w:val="007B3987"/>
    <w:rsid w:val="007B7458"/>
    <w:rsid w:val="007B76E0"/>
    <w:rsid w:val="007C00B4"/>
    <w:rsid w:val="007C2593"/>
    <w:rsid w:val="007C3554"/>
    <w:rsid w:val="007C44C6"/>
    <w:rsid w:val="007C7612"/>
    <w:rsid w:val="007E0AD5"/>
    <w:rsid w:val="007F08ED"/>
    <w:rsid w:val="007F32E4"/>
    <w:rsid w:val="007F6ED6"/>
    <w:rsid w:val="00800821"/>
    <w:rsid w:val="00800ACE"/>
    <w:rsid w:val="008014D7"/>
    <w:rsid w:val="008017A9"/>
    <w:rsid w:val="00803D7E"/>
    <w:rsid w:val="008068B0"/>
    <w:rsid w:val="0081180D"/>
    <w:rsid w:val="00814123"/>
    <w:rsid w:val="00814D19"/>
    <w:rsid w:val="008179AA"/>
    <w:rsid w:val="00825F31"/>
    <w:rsid w:val="00830023"/>
    <w:rsid w:val="008353BC"/>
    <w:rsid w:val="008378E5"/>
    <w:rsid w:val="008438D4"/>
    <w:rsid w:val="00844CC3"/>
    <w:rsid w:val="00844D3B"/>
    <w:rsid w:val="00850FB9"/>
    <w:rsid w:val="00851C1A"/>
    <w:rsid w:val="00853EF4"/>
    <w:rsid w:val="00856CDF"/>
    <w:rsid w:val="00856F6D"/>
    <w:rsid w:val="008655AE"/>
    <w:rsid w:val="008707DC"/>
    <w:rsid w:val="00870AAC"/>
    <w:rsid w:val="00870CCB"/>
    <w:rsid w:val="00875E33"/>
    <w:rsid w:val="0087728D"/>
    <w:rsid w:val="00880BC5"/>
    <w:rsid w:val="00885523"/>
    <w:rsid w:val="0088650D"/>
    <w:rsid w:val="00892E07"/>
    <w:rsid w:val="00897E5D"/>
    <w:rsid w:val="008A062C"/>
    <w:rsid w:val="008A272D"/>
    <w:rsid w:val="008A48E8"/>
    <w:rsid w:val="008A64B3"/>
    <w:rsid w:val="008B50D5"/>
    <w:rsid w:val="008B5408"/>
    <w:rsid w:val="008C1324"/>
    <w:rsid w:val="008C238A"/>
    <w:rsid w:val="008C3586"/>
    <w:rsid w:val="008C4FFE"/>
    <w:rsid w:val="008D04FE"/>
    <w:rsid w:val="008D154F"/>
    <w:rsid w:val="008D2EDD"/>
    <w:rsid w:val="008D4D89"/>
    <w:rsid w:val="008D5DF5"/>
    <w:rsid w:val="008D69AB"/>
    <w:rsid w:val="008E19DD"/>
    <w:rsid w:val="008E1F47"/>
    <w:rsid w:val="008E2790"/>
    <w:rsid w:val="008E4183"/>
    <w:rsid w:val="008F5376"/>
    <w:rsid w:val="00900C0B"/>
    <w:rsid w:val="009016FC"/>
    <w:rsid w:val="00902929"/>
    <w:rsid w:val="0090468F"/>
    <w:rsid w:val="00904EC5"/>
    <w:rsid w:val="0090620C"/>
    <w:rsid w:val="00921068"/>
    <w:rsid w:val="00921E0D"/>
    <w:rsid w:val="00922E88"/>
    <w:rsid w:val="0092453F"/>
    <w:rsid w:val="009279D4"/>
    <w:rsid w:val="00934A0C"/>
    <w:rsid w:val="00935E55"/>
    <w:rsid w:val="0093630A"/>
    <w:rsid w:val="0093741E"/>
    <w:rsid w:val="00940743"/>
    <w:rsid w:val="00942365"/>
    <w:rsid w:val="00943578"/>
    <w:rsid w:val="00947108"/>
    <w:rsid w:val="00955CAD"/>
    <w:rsid w:val="00955EA3"/>
    <w:rsid w:val="0095673D"/>
    <w:rsid w:val="0096190D"/>
    <w:rsid w:val="0096214C"/>
    <w:rsid w:val="009622B6"/>
    <w:rsid w:val="00962D68"/>
    <w:rsid w:val="00963700"/>
    <w:rsid w:val="00963A84"/>
    <w:rsid w:val="00966D49"/>
    <w:rsid w:val="0097062E"/>
    <w:rsid w:val="0097268F"/>
    <w:rsid w:val="009756A6"/>
    <w:rsid w:val="00975C9B"/>
    <w:rsid w:val="00977A62"/>
    <w:rsid w:val="0098081D"/>
    <w:rsid w:val="00984525"/>
    <w:rsid w:val="00985ECC"/>
    <w:rsid w:val="00990930"/>
    <w:rsid w:val="00991658"/>
    <w:rsid w:val="00994515"/>
    <w:rsid w:val="00996E44"/>
    <w:rsid w:val="009A2553"/>
    <w:rsid w:val="009A70BB"/>
    <w:rsid w:val="009B2028"/>
    <w:rsid w:val="009C065C"/>
    <w:rsid w:val="009C3735"/>
    <w:rsid w:val="009C50AD"/>
    <w:rsid w:val="009C634D"/>
    <w:rsid w:val="009D21C2"/>
    <w:rsid w:val="009E3A37"/>
    <w:rsid w:val="009E7830"/>
    <w:rsid w:val="009F6148"/>
    <w:rsid w:val="009F686A"/>
    <w:rsid w:val="00A01EB5"/>
    <w:rsid w:val="00A0256F"/>
    <w:rsid w:val="00A0444A"/>
    <w:rsid w:val="00A070CB"/>
    <w:rsid w:val="00A1084B"/>
    <w:rsid w:val="00A143FE"/>
    <w:rsid w:val="00A14C97"/>
    <w:rsid w:val="00A2027F"/>
    <w:rsid w:val="00A278E2"/>
    <w:rsid w:val="00A31F10"/>
    <w:rsid w:val="00A342EE"/>
    <w:rsid w:val="00A37E12"/>
    <w:rsid w:val="00A42726"/>
    <w:rsid w:val="00A50ED2"/>
    <w:rsid w:val="00A573E4"/>
    <w:rsid w:val="00A62513"/>
    <w:rsid w:val="00A6580E"/>
    <w:rsid w:val="00A67620"/>
    <w:rsid w:val="00A70656"/>
    <w:rsid w:val="00A71328"/>
    <w:rsid w:val="00A76CD6"/>
    <w:rsid w:val="00A76D66"/>
    <w:rsid w:val="00A77141"/>
    <w:rsid w:val="00A823B9"/>
    <w:rsid w:val="00A83CE1"/>
    <w:rsid w:val="00A84274"/>
    <w:rsid w:val="00A9084F"/>
    <w:rsid w:val="00A9204E"/>
    <w:rsid w:val="00A932FE"/>
    <w:rsid w:val="00A9690D"/>
    <w:rsid w:val="00AA471C"/>
    <w:rsid w:val="00AA73A4"/>
    <w:rsid w:val="00AB5F45"/>
    <w:rsid w:val="00AC6F1A"/>
    <w:rsid w:val="00AC7D65"/>
    <w:rsid w:val="00AD09F9"/>
    <w:rsid w:val="00AD0FEF"/>
    <w:rsid w:val="00AD5CDA"/>
    <w:rsid w:val="00AD6B6C"/>
    <w:rsid w:val="00AE2493"/>
    <w:rsid w:val="00AE2B96"/>
    <w:rsid w:val="00AF3399"/>
    <w:rsid w:val="00AF51EA"/>
    <w:rsid w:val="00B017C6"/>
    <w:rsid w:val="00B05DF8"/>
    <w:rsid w:val="00B0620E"/>
    <w:rsid w:val="00B15AFA"/>
    <w:rsid w:val="00B200A0"/>
    <w:rsid w:val="00B30FA2"/>
    <w:rsid w:val="00B421DB"/>
    <w:rsid w:val="00B42784"/>
    <w:rsid w:val="00B42A67"/>
    <w:rsid w:val="00B42B06"/>
    <w:rsid w:val="00B473B8"/>
    <w:rsid w:val="00B47B4A"/>
    <w:rsid w:val="00B47C12"/>
    <w:rsid w:val="00B5285C"/>
    <w:rsid w:val="00B54613"/>
    <w:rsid w:val="00B575A3"/>
    <w:rsid w:val="00B62202"/>
    <w:rsid w:val="00B65518"/>
    <w:rsid w:val="00B6692F"/>
    <w:rsid w:val="00B66A2C"/>
    <w:rsid w:val="00B67CDF"/>
    <w:rsid w:val="00B709B4"/>
    <w:rsid w:val="00B71CB0"/>
    <w:rsid w:val="00B7373F"/>
    <w:rsid w:val="00B73EBC"/>
    <w:rsid w:val="00B75A71"/>
    <w:rsid w:val="00B76875"/>
    <w:rsid w:val="00B869EB"/>
    <w:rsid w:val="00B876F2"/>
    <w:rsid w:val="00B936F6"/>
    <w:rsid w:val="00BA2201"/>
    <w:rsid w:val="00BA3A8E"/>
    <w:rsid w:val="00BA3B89"/>
    <w:rsid w:val="00BA4FB8"/>
    <w:rsid w:val="00BB0B8D"/>
    <w:rsid w:val="00BB3028"/>
    <w:rsid w:val="00BB3172"/>
    <w:rsid w:val="00BB4819"/>
    <w:rsid w:val="00BB5289"/>
    <w:rsid w:val="00BB5635"/>
    <w:rsid w:val="00BB5B29"/>
    <w:rsid w:val="00BB74DC"/>
    <w:rsid w:val="00BC0832"/>
    <w:rsid w:val="00BC2910"/>
    <w:rsid w:val="00BC4634"/>
    <w:rsid w:val="00BC4651"/>
    <w:rsid w:val="00BC4F25"/>
    <w:rsid w:val="00BD0597"/>
    <w:rsid w:val="00BD11FF"/>
    <w:rsid w:val="00BD1406"/>
    <w:rsid w:val="00BD44C6"/>
    <w:rsid w:val="00BE3B3B"/>
    <w:rsid w:val="00BF07CE"/>
    <w:rsid w:val="00BF126B"/>
    <w:rsid w:val="00BF2712"/>
    <w:rsid w:val="00BF4CCD"/>
    <w:rsid w:val="00BF77FE"/>
    <w:rsid w:val="00BF7AA6"/>
    <w:rsid w:val="00C01D4A"/>
    <w:rsid w:val="00C03033"/>
    <w:rsid w:val="00C200E2"/>
    <w:rsid w:val="00C20129"/>
    <w:rsid w:val="00C26459"/>
    <w:rsid w:val="00C313A6"/>
    <w:rsid w:val="00C33272"/>
    <w:rsid w:val="00C35117"/>
    <w:rsid w:val="00C3718C"/>
    <w:rsid w:val="00C374FE"/>
    <w:rsid w:val="00C41634"/>
    <w:rsid w:val="00C460B0"/>
    <w:rsid w:val="00C4720A"/>
    <w:rsid w:val="00C509F2"/>
    <w:rsid w:val="00C51312"/>
    <w:rsid w:val="00C520FC"/>
    <w:rsid w:val="00C61BCC"/>
    <w:rsid w:val="00C64D12"/>
    <w:rsid w:val="00C6787D"/>
    <w:rsid w:val="00C7492F"/>
    <w:rsid w:val="00C77225"/>
    <w:rsid w:val="00C82090"/>
    <w:rsid w:val="00C8214A"/>
    <w:rsid w:val="00C91EA0"/>
    <w:rsid w:val="00C92839"/>
    <w:rsid w:val="00C95685"/>
    <w:rsid w:val="00C96BF4"/>
    <w:rsid w:val="00C97A16"/>
    <w:rsid w:val="00CA1B69"/>
    <w:rsid w:val="00CA5EC0"/>
    <w:rsid w:val="00CA6B6C"/>
    <w:rsid w:val="00CA762D"/>
    <w:rsid w:val="00CB38E6"/>
    <w:rsid w:val="00CC187A"/>
    <w:rsid w:val="00CC3556"/>
    <w:rsid w:val="00CC5D48"/>
    <w:rsid w:val="00CC6C7B"/>
    <w:rsid w:val="00CC7CA8"/>
    <w:rsid w:val="00CD186E"/>
    <w:rsid w:val="00CD1A25"/>
    <w:rsid w:val="00CD45F9"/>
    <w:rsid w:val="00CE0ED4"/>
    <w:rsid w:val="00CE1C03"/>
    <w:rsid w:val="00CF3FC2"/>
    <w:rsid w:val="00CF5C15"/>
    <w:rsid w:val="00D0027D"/>
    <w:rsid w:val="00D03470"/>
    <w:rsid w:val="00D07AC6"/>
    <w:rsid w:val="00D16E7A"/>
    <w:rsid w:val="00D21B39"/>
    <w:rsid w:val="00D30CB3"/>
    <w:rsid w:val="00D3230B"/>
    <w:rsid w:val="00D347B1"/>
    <w:rsid w:val="00D35610"/>
    <w:rsid w:val="00D36835"/>
    <w:rsid w:val="00D36AEB"/>
    <w:rsid w:val="00D403B8"/>
    <w:rsid w:val="00D40FB2"/>
    <w:rsid w:val="00D51D5A"/>
    <w:rsid w:val="00D55E57"/>
    <w:rsid w:val="00D71BC9"/>
    <w:rsid w:val="00D72076"/>
    <w:rsid w:val="00D72C25"/>
    <w:rsid w:val="00D73580"/>
    <w:rsid w:val="00D73C51"/>
    <w:rsid w:val="00D75BC0"/>
    <w:rsid w:val="00D77686"/>
    <w:rsid w:val="00D77819"/>
    <w:rsid w:val="00D80F35"/>
    <w:rsid w:val="00D83A20"/>
    <w:rsid w:val="00D85C4E"/>
    <w:rsid w:val="00D86858"/>
    <w:rsid w:val="00D87509"/>
    <w:rsid w:val="00D9075A"/>
    <w:rsid w:val="00D93AA5"/>
    <w:rsid w:val="00DA09F9"/>
    <w:rsid w:val="00DA2920"/>
    <w:rsid w:val="00DA2A63"/>
    <w:rsid w:val="00DB2085"/>
    <w:rsid w:val="00DB5E5E"/>
    <w:rsid w:val="00DB657C"/>
    <w:rsid w:val="00DB6C4A"/>
    <w:rsid w:val="00DC11CF"/>
    <w:rsid w:val="00DC2731"/>
    <w:rsid w:val="00DC4969"/>
    <w:rsid w:val="00DD34DD"/>
    <w:rsid w:val="00DD43DA"/>
    <w:rsid w:val="00DD5289"/>
    <w:rsid w:val="00DD58A7"/>
    <w:rsid w:val="00DD5FA5"/>
    <w:rsid w:val="00DE0D50"/>
    <w:rsid w:val="00DE28BC"/>
    <w:rsid w:val="00DF1D86"/>
    <w:rsid w:val="00DF4ED7"/>
    <w:rsid w:val="00DF6D3F"/>
    <w:rsid w:val="00DF77F6"/>
    <w:rsid w:val="00DF7AE9"/>
    <w:rsid w:val="00E05FD2"/>
    <w:rsid w:val="00E060A2"/>
    <w:rsid w:val="00E071FF"/>
    <w:rsid w:val="00E07646"/>
    <w:rsid w:val="00E103D0"/>
    <w:rsid w:val="00E13770"/>
    <w:rsid w:val="00E14005"/>
    <w:rsid w:val="00E20137"/>
    <w:rsid w:val="00E4214E"/>
    <w:rsid w:val="00E47374"/>
    <w:rsid w:val="00E514C5"/>
    <w:rsid w:val="00E51CE0"/>
    <w:rsid w:val="00E52448"/>
    <w:rsid w:val="00E55F40"/>
    <w:rsid w:val="00E56020"/>
    <w:rsid w:val="00E5696B"/>
    <w:rsid w:val="00E610BB"/>
    <w:rsid w:val="00E66D22"/>
    <w:rsid w:val="00E71EE9"/>
    <w:rsid w:val="00E724F9"/>
    <w:rsid w:val="00E76BFF"/>
    <w:rsid w:val="00E76FC2"/>
    <w:rsid w:val="00E81321"/>
    <w:rsid w:val="00E8202C"/>
    <w:rsid w:val="00E83A68"/>
    <w:rsid w:val="00EA040F"/>
    <w:rsid w:val="00EA19EE"/>
    <w:rsid w:val="00EA5657"/>
    <w:rsid w:val="00EA604C"/>
    <w:rsid w:val="00EA6403"/>
    <w:rsid w:val="00EA6A48"/>
    <w:rsid w:val="00EB00E6"/>
    <w:rsid w:val="00EB10BC"/>
    <w:rsid w:val="00EB56B2"/>
    <w:rsid w:val="00EC4E32"/>
    <w:rsid w:val="00EC5EB0"/>
    <w:rsid w:val="00ED28F6"/>
    <w:rsid w:val="00ED2B68"/>
    <w:rsid w:val="00ED3F82"/>
    <w:rsid w:val="00ED4D16"/>
    <w:rsid w:val="00ED4EF3"/>
    <w:rsid w:val="00EE434D"/>
    <w:rsid w:val="00EE44AE"/>
    <w:rsid w:val="00EF2C9B"/>
    <w:rsid w:val="00EF7506"/>
    <w:rsid w:val="00F02314"/>
    <w:rsid w:val="00F043B3"/>
    <w:rsid w:val="00F07506"/>
    <w:rsid w:val="00F15430"/>
    <w:rsid w:val="00F159EA"/>
    <w:rsid w:val="00F162A8"/>
    <w:rsid w:val="00F16E3D"/>
    <w:rsid w:val="00F2369E"/>
    <w:rsid w:val="00F239EB"/>
    <w:rsid w:val="00F240E3"/>
    <w:rsid w:val="00F24E79"/>
    <w:rsid w:val="00F254C8"/>
    <w:rsid w:val="00F271A0"/>
    <w:rsid w:val="00F27246"/>
    <w:rsid w:val="00F30D8E"/>
    <w:rsid w:val="00F318FD"/>
    <w:rsid w:val="00F3498A"/>
    <w:rsid w:val="00F35C57"/>
    <w:rsid w:val="00F40F07"/>
    <w:rsid w:val="00F42E2A"/>
    <w:rsid w:val="00F47AC8"/>
    <w:rsid w:val="00F5014C"/>
    <w:rsid w:val="00F53C4C"/>
    <w:rsid w:val="00F548B7"/>
    <w:rsid w:val="00F550F9"/>
    <w:rsid w:val="00F627DC"/>
    <w:rsid w:val="00F63C9A"/>
    <w:rsid w:val="00F6449B"/>
    <w:rsid w:val="00F65C79"/>
    <w:rsid w:val="00F82460"/>
    <w:rsid w:val="00F878C8"/>
    <w:rsid w:val="00F91077"/>
    <w:rsid w:val="00F92C79"/>
    <w:rsid w:val="00F95D36"/>
    <w:rsid w:val="00FA2CBA"/>
    <w:rsid w:val="00FA4ECE"/>
    <w:rsid w:val="00FB0C6D"/>
    <w:rsid w:val="00FB253F"/>
    <w:rsid w:val="00FB3329"/>
    <w:rsid w:val="00FB3ABF"/>
    <w:rsid w:val="00FB619B"/>
    <w:rsid w:val="00FB67E3"/>
    <w:rsid w:val="00FC72B8"/>
    <w:rsid w:val="00FC7C00"/>
    <w:rsid w:val="00FD283C"/>
    <w:rsid w:val="00FD486B"/>
    <w:rsid w:val="00FE07DA"/>
    <w:rsid w:val="00FE5780"/>
    <w:rsid w:val="00FE5D6F"/>
    <w:rsid w:val="00FE6CB1"/>
    <w:rsid w:val="00FE78FF"/>
    <w:rsid w:val="00FF2B8B"/>
    <w:rsid w:val="00FF473E"/>
    <w:rsid w:val="00FF4E1C"/>
    <w:rsid w:val="00FF4F2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7C11"/>
  <w15:chartTrackingRefBased/>
  <w15:docId w15:val="{F984943A-A3CB-49F7-8E66-E8976A98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29"/>
    <w:pPr>
      <w:spacing w:after="120"/>
    </w:pPr>
    <w:rPr>
      <w:sz w:val="20"/>
      <w:szCs w:val="20"/>
      <w:lang w:val="en-GB"/>
    </w:rPr>
  </w:style>
  <w:style w:type="paragraph" w:styleId="Heading1">
    <w:name w:val="heading 1"/>
    <w:basedOn w:val="Normal"/>
    <w:next w:val="Normal"/>
    <w:link w:val="Heading1Ch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outlineLvl w:val="3"/>
    </w:pPr>
    <w:rPr>
      <w:rFonts w:asciiTheme="majorHAnsi" w:eastAsiaTheme="majorEastAsia" w:hAnsiTheme="majorHAnsi" w:cstheme="majorHAnsi"/>
      <w:iCs/>
      <w:color w:val="42555F" w:themeColor="accent3" w:themeShade="80"/>
    </w:rPr>
  </w:style>
  <w:style w:type="paragraph" w:styleId="Heading5">
    <w:name w:val="heading 5"/>
    <w:basedOn w:val="Normal"/>
    <w:next w:val="Normal"/>
    <w:link w:val="Heading5Ch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rPr>
  </w:style>
  <w:style w:type="paragraph" w:styleId="Heading6">
    <w:name w:val="heading 6"/>
    <w:basedOn w:val="Normal"/>
    <w:next w:val="Normal"/>
    <w:link w:val="Heading6Char"/>
    <w:uiPriority w:val="9"/>
    <w:unhideWhenUsed/>
    <w:qFormat/>
    <w:rsid w:val="00C20129"/>
    <w:pPr>
      <w:spacing w:before="240" w:after="20"/>
      <w:outlineLvl w:val="5"/>
    </w:pPr>
    <w:rPr>
      <w:rFonts w:cstheme="minorHAnsi"/>
      <w:color w:val="7962CE" w:themeColor="accent1"/>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342473" w:themeColor="accent1" w:themeShade="7F"/>
    </w:rPr>
  </w:style>
  <w:style w:type="paragraph" w:styleId="Heading8">
    <w:name w:val="heading 8"/>
    <w:basedOn w:val="Normal"/>
    <w:next w:val="Normal"/>
    <w:link w:val="Heading8Char"/>
    <w:uiPriority w:val="9"/>
    <w:unhideWhenUsed/>
    <w:rsid w:val="007A45F3"/>
    <w:pPr>
      <w:keepNext/>
      <w:keepLines/>
      <w:spacing w:before="40"/>
      <w:outlineLvl w:val="7"/>
    </w:pPr>
    <w:rPr>
      <w:rFonts w:asciiTheme="majorHAnsi" w:eastAsiaTheme="majorEastAsia" w:hAnsiTheme="majorHAnsi" w:cstheme="majorBidi"/>
      <w:color w:val="4F36AD" w:themeColor="accent1" w:themeShade="BF"/>
      <w:szCs w:val="21"/>
    </w:rPr>
  </w:style>
  <w:style w:type="paragraph" w:styleId="Heading9">
    <w:name w:val="heading 9"/>
    <w:basedOn w:val="Normal"/>
    <w:next w:val="Normal"/>
    <w:link w:val="Heading9Char"/>
    <w:uiPriority w:val="9"/>
    <w:unhideWhenUsed/>
    <w:rsid w:val="007A45F3"/>
    <w:pPr>
      <w:keepNext/>
      <w:keepLines/>
      <w:spacing w:before="40"/>
      <w:outlineLvl w:val="8"/>
    </w:pPr>
    <w:rPr>
      <w:rFonts w:asciiTheme="majorHAnsi" w:eastAsiaTheme="majorEastAsia" w:hAnsiTheme="majorHAnsi" w:cstheme="majorBidi"/>
      <w:i/>
      <w:iCs/>
      <w:color w:val="4F36AD"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contextualSpacing/>
    </w:pPr>
    <w:rPr>
      <w:rFonts w:asciiTheme="majorHAnsi" w:eastAsiaTheme="majorEastAsia" w:hAnsiTheme="majorHAnsi" w:cstheme="majorBidi"/>
      <w:color w:val="001432" w:themeColor="text1"/>
      <w:spacing w:val="-10"/>
      <w:kern w:val="28"/>
      <w:sz w:val="72"/>
      <w:szCs w:val="56"/>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qFormat/>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ind w:left="864" w:right="864"/>
      <w:jc w:val="center"/>
    </w:pPr>
    <w:rPr>
      <w:i/>
      <w:iCs/>
      <w:color w:val="0042A5" w:themeColor="text1" w:themeTint="BF"/>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i/>
      <w:iCs/>
      <w:color w:val="352474" w:themeColor="accent1" w:themeShade="80"/>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qFormat/>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ind w:left="1152" w:right="1152"/>
    </w:pPr>
    <w:rPr>
      <w:i/>
      <w:iCs/>
      <w:color w:val="352474"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ind w:left="220" w:hanging="210"/>
    </w:pPr>
  </w:style>
  <w:style w:type="paragraph" w:customStyle="1" w:styleId="bullet2">
    <w:name w:val="bullet 2"/>
    <w:basedOn w:val="Normal"/>
    <w:uiPriority w:val="2"/>
    <w:qFormat/>
    <w:rsid w:val="00B75A71"/>
    <w:pPr>
      <w:numPr>
        <w:ilvl w:val="1"/>
        <w:numId w:val="2"/>
      </w:numPr>
      <w:ind w:left="620" w:hanging="274"/>
      <w:contextualSpacing/>
    </w:pPr>
    <w:rPr>
      <w:sz w:val="18"/>
    </w:rPr>
  </w:style>
  <w:style w:type="paragraph" w:styleId="TOC1">
    <w:name w:val="toc 1"/>
    <w:basedOn w:val="Normal"/>
    <w:next w:val="Normal"/>
    <w:autoRedefine/>
    <w:uiPriority w:val="39"/>
    <w:unhideWhenUsed/>
    <w:rsid w:val="00DA09F9"/>
    <w:pPr>
      <w:tabs>
        <w:tab w:val="right" w:leader="underscore" w:pos="9027"/>
      </w:tabs>
      <w:spacing w:after="60"/>
    </w:pPr>
    <w:rPr>
      <w:rFonts w:asciiTheme="majorHAnsi" w:hAnsiTheme="majorHAnsi" w:cstheme="majorHAnsi"/>
      <w:bCs/>
      <w:noProof/>
      <w:color w:val="001432" w:themeColor="text1"/>
      <w:szCs w:val="24"/>
      <w:u w:color="001432"/>
    </w:rPr>
  </w:style>
  <w:style w:type="paragraph" w:styleId="TOC2">
    <w:name w:val="toc 2"/>
    <w:basedOn w:val="Normal"/>
    <w:next w:val="Normal"/>
    <w:autoRedefine/>
    <w:uiPriority w:val="39"/>
    <w:unhideWhenUsed/>
    <w:rsid w:val="00E56020"/>
    <w:pPr>
      <w:tabs>
        <w:tab w:val="right" w:pos="9017"/>
      </w:tabs>
      <w:spacing w:after="60"/>
    </w:pPr>
    <w:rPr>
      <w:rFonts w:cstheme="minorHAnsi"/>
      <w:bCs/>
      <w:noProof/>
      <w:color w:val="62808E" w:themeColor="accent3" w:themeShade="BF"/>
    </w:rPr>
  </w:style>
  <w:style w:type="paragraph" w:styleId="TOC3">
    <w:name w:val="toc 3"/>
    <w:basedOn w:val="Normal"/>
    <w:next w:val="Normal"/>
    <w:autoRedefine/>
    <w:uiPriority w:val="39"/>
    <w:unhideWhenUsed/>
    <w:rsid w:val="00E56020"/>
    <w:pPr>
      <w:tabs>
        <w:tab w:val="right" w:pos="9017"/>
      </w:tabs>
      <w:spacing w:after="60"/>
      <w:ind w:left="284"/>
    </w:pPr>
    <w:rPr>
      <w:rFonts w:cstheme="minorHAnsi"/>
      <w:noProof/>
      <w:color w:val="62808E" w:themeColor="accent3" w:themeShade="BF"/>
    </w:rPr>
  </w:style>
  <w:style w:type="paragraph" w:styleId="TOC4">
    <w:name w:val="toc 4"/>
    <w:basedOn w:val="Normal"/>
    <w:next w:val="Normal"/>
    <w:autoRedefine/>
    <w:uiPriority w:val="39"/>
    <w:unhideWhenUsed/>
    <w:rsid w:val="00E56020"/>
    <w:pPr>
      <w:tabs>
        <w:tab w:val="right" w:pos="9017"/>
      </w:tabs>
      <w:ind w:left="400"/>
    </w:pPr>
    <w:rPr>
      <w:rFonts w:cstheme="minorHAnsi"/>
      <w:noProof/>
      <w:color w:val="42555F" w:themeColor="accent3" w:themeShade="80"/>
    </w:rPr>
  </w:style>
  <w:style w:type="paragraph" w:styleId="TOC5">
    <w:name w:val="toc 5"/>
    <w:basedOn w:val="Normal"/>
    <w:next w:val="Normal"/>
    <w:autoRedefine/>
    <w:uiPriority w:val="39"/>
    <w:unhideWhenUsed/>
    <w:rsid w:val="00921068"/>
    <w:pPr>
      <w:ind w:left="600"/>
    </w:pPr>
    <w:rPr>
      <w:rFonts w:cstheme="minorHAnsi"/>
    </w:rPr>
  </w:style>
  <w:style w:type="paragraph" w:styleId="TOC6">
    <w:name w:val="toc 6"/>
    <w:basedOn w:val="Normal"/>
    <w:next w:val="Normal"/>
    <w:autoRedefine/>
    <w:uiPriority w:val="39"/>
    <w:unhideWhenUsed/>
    <w:rsid w:val="00921068"/>
    <w:pPr>
      <w:ind w:left="800"/>
    </w:pPr>
    <w:rPr>
      <w:rFonts w:cstheme="minorHAnsi"/>
    </w:rPr>
  </w:style>
  <w:style w:type="paragraph" w:styleId="TOC7">
    <w:name w:val="toc 7"/>
    <w:basedOn w:val="Normal"/>
    <w:next w:val="Normal"/>
    <w:autoRedefine/>
    <w:uiPriority w:val="39"/>
    <w:unhideWhenUsed/>
    <w:rsid w:val="00921068"/>
    <w:pPr>
      <w:ind w:left="1000"/>
    </w:pPr>
    <w:rPr>
      <w:rFonts w:cstheme="minorHAnsi"/>
    </w:rPr>
  </w:style>
  <w:style w:type="paragraph" w:styleId="TOC8">
    <w:name w:val="toc 8"/>
    <w:basedOn w:val="Normal"/>
    <w:next w:val="Normal"/>
    <w:autoRedefine/>
    <w:uiPriority w:val="39"/>
    <w:unhideWhenUsed/>
    <w:rsid w:val="00921068"/>
    <w:pPr>
      <w:ind w:left="1200"/>
    </w:pPr>
    <w:rPr>
      <w:rFonts w:cstheme="minorHAnsi"/>
    </w:rPr>
  </w:style>
  <w:style w:type="paragraph" w:styleId="TOC9">
    <w:name w:val="toc 9"/>
    <w:basedOn w:val="Normal"/>
    <w:next w:val="Normal"/>
    <w:autoRedefine/>
    <w:uiPriority w:val="39"/>
    <w:unhideWhenUsed/>
    <w:rsid w:val="00921068"/>
    <w:pPr>
      <w:ind w:left="1400"/>
    </w:pPr>
    <w:rPr>
      <w:rFonts w:cstheme="minorHAnsi"/>
    </w:rPr>
  </w:style>
  <w:style w:type="paragraph" w:styleId="NormalWeb">
    <w:name w:val="Normal (Web)"/>
    <w:basedOn w:val="Normal"/>
    <w:uiPriority w:val="99"/>
    <w:semiHidden/>
    <w:unhideWhenUsed/>
    <w:rsid w:val="00985ECC"/>
    <w:pPr>
      <w:spacing w:before="100" w:beforeAutospacing="1" w:after="100" w:afterAutospacing="1"/>
    </w:pPr>
    <w:rPr>
      <w:rFonts w:ascii="Times New Roman" w:hAnsi="Times New Roman" w:cs="Times New Roman"/>
      <w:sz w:val="24"/>
      <w:szCs w:val="24"/>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pPr>
    <w:rPr>
      <w:rFonts w:asciiTheme="majorHAnsi" w:hAnsiTheme="majorHAnsi" w:cstheme="majorHAnsi"/>
      <w:color w:val="1ED7D7" w:themeColor="accent2"/>
      <w:spacing w:val="15"/>
      <w:sz w:val="44"/>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styleId="TableGridLight">
    <w:name w:val="Grid Table Light"/>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rPr>
      <w:color w:val="7962CE" w:themeColor="accent1"/>
      <w:sz w:val="24"/>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styleId="PlainTable2">
    <w:name w:val="Plain Table 2"/>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contextualSpacing/>
    </w:pPr>
  </w:style>
  <w:style w:type="paragraph" w:styleId="NoSpacing">
    <w:name w:val="No Spacing"/>
    <w:basedOn w:val="Normal"/>
    <w:link w:val="NoSpacingChar"/>
    <w:uiPriority w:val="25"/>
    <w:qFormat/>
    <w:rsid w:val="002F2072"/>
    <w:pPr>
      <w:spacing w:after="0"/>
    </w:pPr>
  </w:style>
  <w:style w:type="character" w:customStyle="1" w:styleId="NoSpacingChar">
    <w:name w:val="No Spacing Char"/>
    <w:basedOn w:val="DefaultParagraphFont"/>
    <w:link w:val="NoSpacing"/>
    <w:uiPriority w:val="25"/>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character" w:customStyle="1" w:styleId="UnresolvedMention1">
    <w:name w:val="Unresolved Mention1"/>
    <w:basedOn w:val="DefaultParagraphFont"/>
    <w:uiPriority w:val="99"/>
    <w:semiHidden/>
    <w:unhideWhenUsed/>
    <w:rsid w:val="00EE434D"/>
    <w:rPr>
      <w:color w:val="605E5C"/>
      <w:shd w:val="clear" w:color="auto" w:fill="E1DFDD"/>
    </w:rPr>
  </w:style>
  <w:style w:type="character" w:customStyle="1" w:styleId="UnresolvedMention2">
    <w:name w:val="Unresolved Mention2"/>
    <w:basedOn w:val="DefaultParagraphFont"/>
    <w:uiPriority w:val="99"/>
    <w:semiHidden/>
    <w:unhideWhenUsed/>
    <w:rsid w:val="00BF126B"/>
    <w:rPr>
      <w:color w:val="605E5C"/>
      <w:shd w:val="clear" w:color="auto" w:fill="E1DFDD"/>
    </w:rPr>
  </w:style>
  <w:style w:type="paragraph" w:styleId="BodyText">
    <w:name w:val="Body Text"/>
    <w:basedOn w:val="Normal"/>
    <w:link w:val="BodyTextChar"/>
    <w:uiPriority w:val="99"/>
    <w:semiHidden/>
    <w:unhideWhenUsed/>
    <w:rsid w:val="00313EEE"/>
  </w:style>
  <w:style w:type="character" w:customStyle="1" w:styleId="BodyTextChar">
    <w:name w:val="Body Text Char"/>
    <w:basedOn w:val="DefaultParagraphFont"/>
    <w:link w:val="BodyText"/>
    <w:uiPriority w:val="99"/>
    <w:semiHidden/>
    <w:rsid w:val="00313EEE"/>
    <w:rPr>
      <w:sz w:val="20"/>
      <w:szCs w:val="20"/>
      <w:lang w:val="en-GB"/>
    </w:rPr>
  </w:style>
  <w:style w:type="paragraph" w:styleId="Revision">
    <w:name w:val="Revision"/>
    <w:hidden/>
    <w:uiPriority w:val="99"/>
    <w:semiHidden/>
    <w:rsid w:val="00C509F2"/>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mad.ibrahim@ihcua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6C67594-5C79-4FDC-B4AC-CC4B853C499C}">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812</Words>
  <Characters>4633</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Whiting</dc:creator>
  <cp:lastModifiedBy>Lana Farid</cp:lastModifiedBy>
  <cp:revision>3</cp:revision>
  <cp:lastPrinted>2022-11-14T07:17:00Z</cp:lastPrinted>
  <dcterms:created xsi:type="dcterms:W3CDTF">2022-11-15T05:13:00Z</dcterms:created>
  <dcterms:modified xsi:type="dcterms:W3CDTF">2022-11-15T05:14:00Z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da0be8-9b43-41b6-9549-69b8e68dc6f8_ActionId">
    <vt:lpwstr>a1de4021-da51-4423-823b-360e000f5b57</vt:lpwstr>
  </property>
  <property fmtid="{D5CDD505-2E9C-101B-9397-08002B2CF9AE}" pid="3" name="MSIP_Label_e1da0be8-9b43-41b6-9549-69b8e68dc6f8_ContentBits">
    <vt:lpwstr>0</vt:lpwstr>
  </property>
  <property fmtid="{D5CDD505-2E9C-101B-9397-08002B2CF9AE}" pid="4" name="MSIP_Label_e1da0be8-9b43-41b6-9549-69b8e68dc6f8_Enabled">
    <vt:lpwstr>true</vt:lpwstr>
  </property>
  <property fmtid="{D5CDD505-2E9C-101B-9397-08002B2CF9AE}" pid="5" name="MSIP_Label_e1da0be8-9b43-41b6-9549-69b8e68dc6f8_Method">
    <vt:lpwstr>Standard</vt:lpwstr>
  </property>
  <property fmtid="{D5CDD505-2E9C-101B-9397-08002B2CF9AE}" pid="6" name="MSIP_Label_e1da0be8-9b43-41b6-9549-69b8e68dc6f8_Name">
    <vt:lpwstr>Public</vt:lpwstr>
  </property>
  <property fmtid="{D5CDD505-2E9C-101B-9397-08002B2CF9AE}" pid="7" name="MSIP_Label_e1da0be8-9b43-41b6-9549-69b8e68dc6f8_SetDate">
    <vt:lpwstr>2022-10-24T14:14:24Z</vt:lpwstr>
  </property>
  <property fmtid="{D5CDD505-2E9C-101B-9397-08002B2CF9AE}" pid="8" name="MSIP_Label_e1da0be8-9b43-41b6-9549-69b8e68dc6f8_SiteId">
    <vt:lpwstr>266f8c24-cc05-41b8-b635-ffaf4ee49853</vt:lpwstr>
  </property>
</Properties>
</file>